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07B23" w14:textId="77777777" w:rsidR="00FB09B4" w:rsidRPr="002315FC" w:rsidRDefault="00FB09B4" w:rsidP="00B40E26">
      <w:pPr>
        <w:jc w:val="both"/>
        <w:rPr>
          <w:rFonts w:ascii="Arial" w:eastAsia="Times New Roman" w:hAnsi="Arial" w:cs="Arial"/>
          <w:color w:val="222222"/>
          <w:sz w:val="18"/>
          <w:szCs w:val="20"/>
          <w:lang w:eastAsia="fr-FR"/>
        </w:rPr>
      </w:pPr>
      <w:bookmarkStart w:id="0" w:name="_GoBack"/>
      <w:bookmarkEnd w:id="0"/>
    </w:p>
    <w:p w14:paraId="7EC09F3D" w14:textId="77777777" w:rsidR="00786D2E" w:rsidRPr="002315FC" w:rsidRDefault="00B40E26" w:rsidP="00B40E26">
      <w:pPr>
        <w:jc w:val="both"/>
        <w:rPr>
          <w:rFonts w:ascii="Arial" w:eastAsia="Times New Roman" w:hAnsi="Arial" w:cs="Arial"/>
          <w:color w:val="222222"/>
          <w:sz w:val="18"/>
          <w:szCs w:val="20"/>
          <w:lang w:eastAsia="fr-FR"/>
        </w:rPr>
      </w:pPr>
      <w:r w:rsidRPr="002315FC">
        <w:rPr>
          <w:rFonts w:ascii="Arial" w:hAnsi="Arial" w:cs="Arial"/>
          <w:noProof/>
          <w:sz w:val="22"/>
          <w:lang w:eastAsia="fr-FR"/>
        </w:rPr>
        <w:drawing>
          <wp:anchor distT="0" distB="0" distL="114300" distR="114300" simplePos="0" relativeHeight="251662336" behindDoc="0" locked="0" layoutInCell="1" allowOverlap="1" wp14:anchorId="63C802A0" wp14:editId="0B19B202">
            <wp:simplePos x="0" y="0"/>
            <wp:positionH relativeFrom="column">
              <wp:posOffset>3885534</wp:posOffset>
            </wp:positionH>
            <wp:positionV relativeFrom="paragraph">
              <wp:posOffset>156625</wp:posOffset>
            </wp:positionV>
            <wp:extent cx="1914525" cy="626464"/>
            <wp:effectExtent l="0" t="0" r="9525" b="2186"/>
            <wp:wrapNone/>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914525" cy="626464"/>
                    </a:xfrm>
                    <a:prstGeom prst="rect">
                      <a:avLst/>
                    </a:prstGeom>
                    <a:noFill/>
                    <a:ln>
                      <a:noFill/>
                      <a:prstDash/>
                    </a:ln>
                  </pic:spPr>
                </pic:pic>
              </a:graphicData>
            </a:graphic>
          </wp:anchor>
        </w:drawing>
      </w:r>
      <w:r w:rsidRPr="002315FC">
        <w:rPr>
          <w:rFonts w:ascii="Arial" w:eastAsia="Times New Roman" w:hAnsi="Arial" w:cs="Arial"/>
          <w:noProof/>
          <w:color w:val="222222"/>
          <w:sz w:val="18"/>
          <w:szCs w:val="20"/>
          <w:lang w:eastAsia="fr-FR"/>
        </w:rPr>
        <w:drawing>
          <wp:anchor distT="0" distB="0" distL="114300" distR="114300" simplePos="0" relativeHeight="251658240" behindDoc="0" locked="0" layoutInCell="1" allowOverlap="1" wp14:anchorId="5573197E" wp14:editId="3BA5D422">
            <wp:simplePos x="0" y="0"/>
            <wp:positionH relativeFrom="column">
              <wp:posOffset>1250315</wp:posOffset>
            </wp:positionH>
            <wp:positionV relativeFrom="paragraph">
              <wp:posOffset>152400</wp:posOffset>
            </wp:positionV>
            <wp:extent cx="2514600" cy="581660"/>
            <wp:effectExtent l="0" t="0" r="0" b="2540"/>
            <wp:wrapThrough wrapText="bothSides">
              <wp:wrapPolygon edited="0">
                <wp:start x="0" y="0"/>
                <wp:lineTo x="0" y="20751"/>
                <wp:lineTo x="21382" y="20751"/>
                <wp:lineTo x="21382" y="0"/>
                <wp:lineTo x="0" y="0"/>
              </wp:wrapPolygon>
            </wp:wrapThrough>
            <wp:docPr id="25" name="Image 25" descr="Capture%20d’écran%202017-05-29%20à%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20d’écran%202017-05-29%20à%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943" w:rsidRPr="002315FC">
        <w:rPr>
          <w:rFonts w:ascii="Arial" w:eastAsia="Times New Roman" w:hAnsi="Arial" w:cs="Arial"/>
          <w:color w:val="222222"/>
          <w:sz w:val="18"/>
          <w:szCs w:val="20"/>
          <w:lang w:eastAsia="fr-FR"/>
        </w:rPr>
        <w:tab/>
      </w:r>
      <w:r w:rsidR="00CD5943" w:rsidRPr="002315FC">
        <w:rPr>
          <w:rFonts w:ascii="Arial" w:eastAsia="Times New Roman" w:hAnsi="Arial" w:cs="Arial"/>
          <w:color w:val="222222"/>
          <w:sz w:val="18"/>
          <w:szCs w:val="20"/>
          <w:lang w:eastAsia="fr-FR"/>
        </w:rPr>
        <w:tab/>
      </w:r>
      <w:r w:rsidR="00CD5943" w:rsidRPr="002315FC">
        <w:rPr>
          <w:rFonts w:ascii="Arial" w:eastAsia="Times New Roman" w:hAnsi="Arial" w:cs="Arial"/>
          <w:color w:val="222222"/>
          <w:sz w:val="18"/>
          <w:szCs w:val="20"/>
          <w:lang w:eastAsia="fr-FR"/>
        </w:rPr>
        <w:tab/>
      </w:r>
    </w:p>
    <w:p w14:paraId="3EA9E9D6" w14:textId="77777777" w:rsidR="00CD5943" w:rsidRPr="002315FC" w:rsidRDefault="00CD5943" w:rsidP="00B40E26">
      <w:pPr>
        <w:jc w:val="both"/>
        <w:rPr>
          <w:rFonts w:ascii="Arial" w:eastAsia="Times New Roman" w:hAnsi="Arial" w:cs="Arial"/>
          <w:color w:val="222222"/>
          <w:sz w:val="18"/>
          <w:szCs w:val="20"/>
          <w:lang w:eastAsia="fr-FR"/>
        </w:rPr>
      </w:pPr>
    </w:p>
    <w:p w14:paraId="177C9F45" w14:textId="77777777" w:rsidR="00CD5943" w:rsidRPr="002315FC" w:rsidRDefault="00B40E26" w:rsidP="00B40E26">
      <w:pPr>
        <w:jc w:val="both"/>
        <w:rPr>
          <w:rFonts w:ascii="Arial" w:eastAsia="Times New Roman" w:hAnsi="Arial" w:cs="Arial"/>
          <w:color w:val="222222"/>
          <w:sz w:val="18"/>
          <w:szCs w:val="20"/>
          <w:lang w:eastAsia="fr-FR"/>
        </w:rPr>
      </w:pPr>
      <w:r w:rsidRPr="002315FC">
        <w:rPr>
          <w:rFonts w:ascii="Arial" w:hAnsi="Arial" w:cs="Arial"/>
          <w:noProof/>
          <w:sz w:val="22"/>
          <w:lang w:eastAsia="fr-FR"/>
        </w:rPr>
        <w:drawing>
          <wp:anchor distT="0" distB="0" distL="114300" distR="114300" simplePos="0" relativeHeight="251660288" behindDoc="0" locked="0" layoutInCell="1" allowOverlap="1" wp14:anchorId="5E6D35F2" wp14:editId="1EBB5D55">
            <wp:simplePos x="0" y="0"/>
            <wp:positionH relativeFrom="column">
              <wp:posOffset>-113338</wp:posOffset>
            </wp:positionH>
            <wp:positionV relativeFrom="paragraph">
              <wp:posOffset>94357</wp:posOffset>
            </wp:positionV>
            <wp:extent cx="1200150" cy="299319"/>
            <wp:effectExtent l="0" t="0" r="0" b="5481"/>
            <wp:wrapNone/>
            <wp:docPr id="2" name="Image 1" descr="Résultat de recherche d'images pour &quot;logo exco&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29931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2F6DC74" w14:textId="77777777" w:rsidR="00CD5943" w:rsidRPr="002315FC" w:rsidRDefault="00CD5943" w:rsidP="00B40E26">
      <w:pPr>
        <w:jc w:val="both"/>
        <w:rPr>
          <w:rFonts w:ascii="Arial" w:eastAsia="Times New Roman" w:hAnsi="Arial" w:cs="Arial"/>
          <w:color w:val="222222"/>
          <w:sz w:val="18"/>
          <w:szCs w:val="20"/>
          <w:lang w:eastAsia="fr-FR"/>
        </w:rPr>
      </w:pPr>
      <w:r w:rsidRPr="002315FC">
        <w:rPr>
          <w:rFonts w:ascii="Arial" w:eastAsia="Times New Roman" w:hAnsi="Arial" w:cs="Arial"/>
          <w:color w:val="222222"/>
          <w:sz w:val="18"/>
          <w:szCs w:val="20"/>
          <w:lang w:eastAsia="fr-FR"/>
        </w:rPr>
        <w:t xml:space="preserve"> </w:t>
      </w:r>
    </w:p>
    <w:p w14:paraId="7374256E" w14:textId="77777777" w:rsidR="00B40E26" w:rsidRPr="002315FC" w:rsidRDefault="00B40E26" w:rsidP="00B40E26">
      <w:pPr>
        <w:jc w:val="right"/>
        <w:rPr>
          <w:rFonts w:ascii="Arial" w:eastAsia="Times New Roman" w:hAnsi="Arial" w:cs="Arial"/>
          <w:color w:val="222222"/>
          <w:sz w:val="18"/>
          <w:szCs w:val="20"/>
          <w:lang w:eastAsia="fr-FR"/>
        </w:rPr>
      </w:pPr>
    </w:p>
    <w:p w14:paraId="49CCDE41" w14:textId="77777777" w:rsidR="00B40E26" w:rsidRPr="002315FC" w:rsidRDefault="00B40E26" w:rsidP="00B40E26">
      <w:pPr>
        <w:jc w:val="right"/>
        <w:rPr>
          <w:rFonts w:ascii="Arial" w:eastAsia="Times New Roman" w:hAnsi="Arial" w:cs="Arial"/>
          <w:color w:val="222222"/>
          <w:sz w:val="18"/>
          <w:szCs w:val="20"/>
          <w:lang w:eastAsia="fr-FR"/>
        </w:rPr>
      </w:pPr>
    </w:p>
    <w:p w14:paraId="53772FAA" w14:textId="77777777" w:rsidR="00B40E26" w:rsidRPr="002315FC" w:rsidRDefault="00B40E26" w:rsidP="00B40E26">
      <w:pPr>
        <w:jc w:val="right"/>
        <w:rPr>
          <w:rFonts w:ascii="Arial" w:eastAsia="Times New Roman" w:hAnsi="Arial" w:cs="Arial"/>
          <w:color w:val="222222"/>
          <w:sz w:val="18"/>
          <w:szCs w:val="20"/>
          <w:lang w:eastAsia="fr-FR"/>
        </w:rPr>
      </w:pPr>
    </w:p>
    <w:p w14:paraId="1E6C749C" w14:textId="77777777" w:rsidR="00B40E26" w:rsidRPr="002315FC" w:rsidRDefault="00B40E26" w:rsidP="00B40E26">
      <w:pPr>
        <w:rPr>
          <w:rFonts w:ascii="Arial" w:eastAsia="Times New Roman" w:hAnsi="Arial" w:cs="Arial"/>
          <w:color w:val="222222"/>
          <w:sz w:val="18"/>
          <w:szCs w:val="20"/>
          <w:lang w:eastAsia="fr-FR"/>
        </w:rPr>
      </w:pPr>
    </w:p>
    <w:p w14:paraId="6620FB76" w14:textId="5026824D" w:rsidR="00FE0E87" w:rsidRDefault="00FE0E87" w:rsidP="00B40E26">
      <w:pPr>
        <w:jc w:val="right"/>
        <w:rPr>
          <w:rFonts w:ascii="Arial" w:eastAsia="Times New Roman" w:hAnsi="Arial" w:cs="Arial"/>
          <w:b/>
          <w:color w:val="FFFFFF" w:themeColor="background1"/>
          <w:szCs w:val="20"/>
          <w:lang w:eastAsia="fr-FR"/>
        </w:rPr>
      </w:pPr>
      <w:r w:rsidRPr="00FE0E87">
        <w:rPr>
          <w:rFonts w:ascii="Arial" w:eastAsia="Times New Roman" w:hAnsi="Arial" w:cs="Arial"/>
          <w:b/>
          <w:color w:val="FFFFFF" w:themeColor="background1"/>
          <w:szCs w:val="20"/>
          <w:highlight w:val="red"/>
          <w:lang w:eastAsia="fr-FR"/>
        </w:rPr>
        <w:t>SOUS EMBARGO JUSQU’au 12 juin</w:t>
      </w:r>
    </w:p>
    <w:p w14:paraId="70619498" w14:textId="77777777" w:rsidR="00FE0E87" w:rsidRPr="00FE0E87" w:rsidRDefault="00FE0E87" w:rsidP="00B40E26">
      <w:pPr>
        <w:jc w:val="right"/>
        <w:rPr>
          <w:rFonts w:ascii="Arial" w:eastAsia="Times New Roman" w:hAnsi="Arial" w:cs="Arial"/>
          <w:b/>
          <w:color w:val="FFFFFF" w:themeColor="background1"/>
          <w:szCs w:val="20"/>
          <w:lang w:eastAsia="fr-FR"/>
        </w:rPr>
      </w:pPr>
    </w:p>
    <w:p w14:paraId="41C25512" w14:textId="1A5BD382" w:rsidR="00786D2E" w:rsidRPr="002315FC" w:rsidRDefault="00CD5943" w:rsidP="00B40E26">
      <w:pPr>
        <w:jc w:val="right"/>
        <w:rPr>
          <w:rFonts w:ascii="Arial" w:eastAsia="Times New Roman" w:hAnsi="Arial" w:cs="Arial"/>
          <w:color w:val="222222"/>
          <w:sz w:val="18"/>
          <w:szCs w:val="20"/>
          <w:lang w:eastAsia="fr-FR"/>
        </w:rPr>
      </w:pPr>
      <w:r w:rsidRPr="002315FC">
        <w:rPr>
          <w:rFonts w:ascii="Arial" w:eastAsia="Times New Roman" w:hAnsi="Arial" w:cs="Arial"/>
          <w:color w:val="222222"/>
          <w:sz w:val="18"/>
          <w:szCs w:val="20"/>
          <w:lang w:eastAsia="fr-FR"/>
        </w:rPr>
        <w:t>COMMUNIQUE DE PRESSE</w:t>
      </w:r>
    </w:p>
    <w:p w14:paraId="5746698E" w14:textId="765724B5" w:rsidR="00786D2E" w:rsidRPr="002315FC" w:rsidRDefault="00786D2E" w:rsidP="00B40E26">
      <w:pPr>
        <w:widowControl w:val="0"/>
        <w:autoSpaceDE w:val="0"/>
        <w:autoSpaceDN w:val="0"/>
        <w:adjustRightInd w:val="0"/>
        <w:spacing w:after="160"/>
        <w:jc w:val="right"/>
        <w:rPr>
          <w:rFonts w:ascii="Arial" w:hAnsi="Arial" w:cs="Arial"/>
          <w:sz w:val="18"/>
          <w:szCs w:val="20"/>
        </w:rPr>
      </w:pPr>
      <w:r w:rsidRPr="002315FC">
        <w:rPr>
          <w:rFonts w:ascii="Arial" w:hAnsi="Arial" w:cs="Arial"/>
          <w:sz w:val="18"/>
          <w:szCs w:val="20"/>
        </w:rPr>
        <w:t xml:space="preserve">Paris, le </w:t>
      </w:r>
      <w:r w:rsidR="00FE0E87">
        <w:rPr>
          <w:rFonts w:ascii="Arial" w:hAnsi="Arial" w:cs="Arial"/>
          <w:sz w:val="18"/>
          <w:szCs w:val="20"/>
        </w:rPr>
        <w:t>12</w:t>
      </w:r>
      <w:r w:rsidRPr="002315FC">
        <w:rPr>
          <w:rFonts w:ascii="Arial" w:hAnsi="Arial" w:cs="Arial"/>
          <w:sz w:val="18"/>
          <w:szCs w:val="20"/>
        </w:rPr>
        <w:t xml:space="preserve"> juin 2017</w:t>
      </w:r>
    </w:p>
    <w:p w14:paraId="434C5A82" w14:textId="77777777" w:rsidR="00CD5943" w:rsidRPr="002315FC" w:rsidRDefault="00CD5943" w:rsidP="00B40E26">
      <w:pPr>
        <w:widowControl w:val="0"/>
        <w:autoSpaceDE w:val="0"/>
        <w:autoSpaceDN w:val="0"/>
        <w:adjustRightInd w:val="0"/>
        <w:spacing w:after="160"/>
        <w:jc w:val="both"/>
        <w:rPr>
          <w:rFonts w:ascii="Arial" w:hAnsi="Arial" w:cs="Arial"/>
          <w:sz w:val="18"/>
          <w:szCs w:val="20"/>
        </w:rPr>
      </w:pPr>
    </w:p>
    <w:p w14:paraId="6338F29C" w14:textId="77777777" w:rsidR="00786D2E" w:rsidRPr="002315FC" w:rsidRDefault="00CD5943" w:rsidP="00B40E26">
      <w:pPr>
        <w:widowControl w:val="0"/>
        <w:autoSpaceDE w:val="0"/>
        <w:autoSpaceDN w:val="0"/>
        <w:adjustRightInd w:val="0"/>
        <w:spacing w:after="160"/>
        <w:jc w:val="center"/>
        <w:rPr>
          <w:rFonts w:ascii="Arial" w:hAnsi="Arial" w:cs="Arial"/>
          <w:b/>
          <w:bCs/>
          <w:szCs w:val="20"/>
        </w:rPr>
      </w:pPr>
      <w:proofErr w:type="spellStart"/>
      <w:r w:rsidRPr="002315FC">
        <w:rPr>
          <w:rFonts w:ascii="Arial" w:hAnsi="Arial" w:cs="Arial"/>
          <w:b/>
          <w:bCs/>
          <w:szCs w:val="20"/>
        </w:rPr>
        <w:t>WeWork</w:t>
      </w:r>
      <w:proofErr w:type="spellEnd"/>
      <w:r w:rsidRPr="002315FC">
        <w:rPr>
          <w:rFonts w:ascii="Arial" w:hAnsi="Arial" w:cs="Arial"/>
          <w:b/>
          <w:bCs/>
          <w:szCs w:val="20"/>
        </w:rPr>
        <w:t xml:space="preserve"> anno</w:t>
      </w:r>
      <w:r w:rsidR="00F821C7" w:rsidRPr="002315FC">
        <w:rPr>
          <w:rFonts w:ascii="Arial" w:hAnsi="Arial" w:cs="Arial"/>
          <w:b/>
          <w:bCs/>
          <w:szCs w:val="20"/>
        </w:rPr>
        <w:t>nce</w:t>
      </w:r>
      <w:r w:rsidRPr="002315FC">
        <w:rPr>
          <w:rFonts w:ascii="Arial" w:hAnsi="Arial" w:cs="Arial"/>
          <w:b/>
          <w:bCs/>
          <w:szCs w:val="20"/>
        </w:rPr>
        <w:t xml:space="preserve"> un </w:t>
      </w:r>
      <w:r w:rsidR="00F821C7" w:rsidRPr="002315FC">
        <w:rPr>
          <w:rFonts w:ascii="Arial" w:hAnsi="Arial" w:cs="Arial"/>
          <w:b/>
          <w:bCs/>
          <w:szCs w:val="20"/>
        </w:rPr>
        <w:t xml:space="preserve">nouveau </w:t>
      </w:r>
      <w:r w:rsidRPr="002315FC">
        <w:rPr>
          <w:rFonts w:ascii="Arial" w:hAnsi="Arial" w:cs="Arial"/>
          <w:b/>
          <w:bCs/>
          <w:szCs w:val="20"/>
        </w:rPr>
        <w:t xml:space="preserve">partenariat </w:t>
      </w:r>
      <w:r w:rsidR="00F821C7" w:rsidRPr="002315FC">
        <w:rPr>
          <w:rFonts w:ascii="Arial" w:hAnsi="Arial" w:cs="Arial"/>
          <w:b/>
          <w:bCs/>
          <w:szCs w:val="20"/>
        </w:rPr>
        <w:t xml:space="preserve">stratégique </w:t>
      </w:r>
      <w:r w:rsidRPr="002315FC">
        <w:rPr>
          <w:rFonts w:ascii="Arial" w:hAnsi="Arial" w:cs="Arial"/>
          <w:b/>
          <w:bCs/>
          <w:szCs w:val="20"/>
        </w:rPr>
        <w:t xml:space="preserve">avec </w:t>
      </w:r>
      <w:proofErr w:type="spellStart"/>
      <w:r w:rsidR="00786D2E" w:rsidRPr="002315FC">
        <w:rPr>
          <w:rFonts w:ascii="Arial" w:hAnsi="Arial" w:cs="Arial"/>
          <w:b/>
          <w:bCs/>
          <w:szCs w:val="20"/>
        </w:rPr>
        <w:t>Exco</w:t>
      </w:r>
      <w:proofErr w:type="spellEnd"/>
      <w:r w:rsidR="00786D2E" w:rsidRPr="002315FC">
        <w:rPr>
          <w:rFonts w:ascii="Arial" w:hAnsi="Arial" w:cs="Arial"/>
          <w:b/>
          <w:bCs/>
          <w:szCs w:val="20"/>
        </w:rPr>
        <w:t xml:space="preserve"> et Eurojuris</w:t>
      </w:r>
    </w:p>
    <w:p w14:paraId="596ABA12" w14:textId="3CFC9279" w:rsidR="00F821C7" w:rsidRDefault="00F821C7" w:rsidP="00B40E26">
      <w:pPr>
        <w:shd w:val="clear" w:color="auto" w:fill="FFFFFF"/>
        <w:jc w:val="both"/>
        <w:rPr>
          <w:rFonts w:ascii="Arial" w:eastAsia="Times New Roman" w:hAnsi="Arial" w:cs="Arial"/>
          <w:b/>
          <w:iCs/>
          <w:color w:val="000000"/>
          <w:sz w:val="18"/>
          <w:szCs w:val="20"/>
          <w:lang w:eastAsia="fr-FR"/>
        </w:rPr>
      </w:pPr>
      <w:proofErr w:type="spellStart"/>
      <w:r w:rsidRPr="00077445">
        <w:rPr>
          <w:rFonts w:ascii="Arial" w:eastAsia="Times New Roman" w:hAnsi="Arial" w:cs="Arial"/>
          <w:b/>
          <w:iCs/>
          <w:color w:val="000000"/>
          <w:sz w:val="18"/>
          <w:szCs w:val="20"/>
          <w:lang w:eastAsia="fr-FR"/>
        </w:rPr>
        <w:t>WeWork</w:t>
      </w:r>
      <w:proofErr w:type="spellEnd"/>
      <w:r w:rsidRPr="00077445">
        <w:rPr>
          <w:rFonts w:ascii="Arial" w:eastAsia="Times New Roman" w:hAnsi="Arial" w:cs="Arial"/>
          <w:b/>
          <w:iCs/>
          <w:color w:val="000000"/>
          <w:sz w:val="18"/>
          <w:szCs w:val="20"/>
          <w:lang w:eastAsia="fr-FR"/>
        </w:rPr>
        <w:t>, la</w:t>
      </w:r>
      <w:r w:rsidRPr="00077445">
        <w:rPr>
          <w:rFonts w:ascii="Arial" w:eastAsia="Times New Roman" w:hAnsi="Arial" w:cs="Arial"/>
          <w:b/>
          <w:iCs/>
          <w:color w:val="222222"/>
          <w:sz w:val="18"/>
          <w:szCs w:val="20"/>
          <w:lang w:eastAsia="fr-FR"/>
        </w:rPr>
        <w:t xml:space="preserve"> plateforme </w:t>
      </w:r>
      <w:r w:rsidR="00077445" w:rsidRPr="00077445">
        <w:rPr>
          <w:rFonts w:ascii="Arial" w:eastAsia="Times New Roman" w:hAnsi="Arial" w:cs="Arial"/>
          <w:b/>
          <w:iCs/>
          <w:color w:val="222222"/>
          <w:sz w:val="18"/>
          <w:szCs w:val="20"/>
          <w:lang w:eastAsia="fr-FR"/>
        </w:rPr>
        <w:t xml:space="preserve">communautaire dédiée aux créateurs et entrepreneurs, vient de signer </w:t>
      </w:r>
      <w:r w:rsidRPr="00077445">
        <w:rPr>
          <w:rFonts w:ascii="Arial" w:eastAsia="Times New Roman" w:hAnsi="Arial" w:cs="Arial"/>
          <w:b/>
          <w:iCs/>
          <w:color w:val="000000"/>
          <w:sz w:val="18"/>
          <w:szCs w:val="20"/>
          <w:lang w:eastAsia="fr-FR"/>
        </w:rPr>
        <w:t xml:space="preserve">un nouveau partenariat </w:t>
      </w:r>
      <w:r w:rsidR="00077445" w:rsidRPr="00077445">
        <w:rPr>
          <w:rFonts w:ascii="Arial" w:eastAsia="Times New Roman" w:hAnsi="Arial" w:cs="Arial"/>
          <w:b/>
          <w:iCs/>
          <w:color w:val="000000"/>
          <w:sz w:val="18"/>
          <w:szCs w:val="20"/>
          <w:lang w:eastAsia="fr-FR"/>
        </w:rPr>
        <w:t xml:space="preserve">avec </w:t>
      </w:r>
      <w:hyperlink r:id="rId9" w:history="1">
        <w:proofErr w:type="spellStart"/>
        <w:r w:rsidR="00077445" w:rsidRPr="00077445">
          <w:rPr>
            <w:rStyle w:val="Lienhypertexte"/>
            <w:rFonts w:ascii="Arial" w:hAnsi="Arial" w:cs="Arial"/>
            <w:b/>
            <w:sz w:val="18"/>
            <w:szCs w:val="20"/>
          </w:rPr>
          <w:t>Exco</w:t>
        </w:r>
        <w:proofErr w:type="spellEnd"/>
      </w:hyperlink>
      <w:r w:rsidR="00077445" w:rsidRPr="00077445">
        <w:rPr>
          <w:rFonts w:ascii="Arial" w:hAnsi="Arial" w:cs="Arial"/>
          <w:b/>
          <w:sz w:val="18"/>
          <w:szCs w:val="20"/>
        </w:rPr>
        <w:t xml:space="preserve">, réseau d’expertise-comptable, d’audit et de conseil, et </w:t>
      </w:r>
      <w:hyperlink r:id="rId10" w:history="1">
        <w:r w:rsidR="00077445" w:rsidRPr="00077445">
          <w:rPr>
            <w:rStyle w:val="Lienhypertexte"/>
            <w:rFonts w:ascii="Arial" w:hAnsi="Arial" w:cs="Arial"/>
            <w:b/>
            <w:sz w:val="18"/>
            <w:szCs w:val="20"/>
          </w:rPr>
          <w:t>Eurojuris</w:t>
        </w:r>
      </w:hyperlink>
      <w:r w:rsidR="00077445" w:rsidRPr="00077445">
        <w:rPr>
          <w:rFonts w:ascii="Arial" w:hAnsi="Arial" w:cs="Arial"/>
          <w:b/>
          <w:sz w:val="18"/>
          <w:szCs w:val="20"/>
        </w:rPr>
        <w:t>, réseau d'avocats, notaires et huissiers de justice</w:t>
      </w:r>
      <w:r w:rsidR="00077445" w:rsidRPr="00077445">
        <w:rPr>
          <w:rFonts w:ascii="Arial" w:eastAsia="Times New Roman" w:hAnsi="Arial" w:cs="Arial"/>
          <w:b/>
          <w:iCs/>
          <w:color w:val="000000"/>
          <w:sz w:val="18"/>
          <w:szCs w:val="20"/>
          <w:lang w:eastAsia="fr-FR"/>
        </w:rPr>
        <w:t xml:space="preserve">. Les </w:t>
      </w:r>
      <w:r w:rsidR="00077445">
        <w:rPr>
          <w:rFonts w:ascii="Arial" w:eastAsia="Times New Roman" w:hAnsi="Arial" w:cs="Arial"/>
          <w:b/>
          <w:iCs/>
          <w:color w:val="000000"/>
          <w:sz w:val="18"/>
          <w:szCs w:val="20"/>
          <w:lang w:eastAsia="fr-FR"/>
        </w:rPr>
        <w:t>membres</w:t>
      </w:r>
      <w:r w:rsidR="00077445" w:rsidRPr="00077445">
        <w:rPr>
          <w:rFonts w:ascii="Arial" w:eastAsia="Times New Roman" w:hAnsi="Arial" w:cs="Arial"/>
          <w:b/>
          <w:iCs/>
          <w:color w:val="000000"/>
          <w:sz w:val="18"/>
          <w:szCs w:val="20"/>
          <w:lang w:eastAsia="fr-FR"/>
        </w:rPr>
        <w:t xml:space="preserve"> de </w:t>
      </w:r>
      <w:proofErr w:type="spellStart"/>
      <w:r w:rsidR="00077445" w:rsidRPr="00077445">
        <w:rPr>
          <w:rFonts w:ascii="Arial" w:eastAsia="Times New Roman" w:hAnsi="Arial" w:cs="Arial"/>
          <w:b/>
          <w:iCs/>
          <w:color w:val="000000"/>
          <w:sz w:val="18"/>
          <w:szCs w:val="20"/>
          <w:lang w:eastAsia="fr-FR"/>
        </w:rPr>
        <w:t>WeWork</w:t>
      </w:r>
      <w:proofErr w:type="spellEnd"/>
      <w:r w:rsidR="00077445" w:rsidRPr="00077445">
        <w:rPr>
          <w:rFonts w:ascii="Arial" w:eastAsia="Times New Roman" w:hAnsi="Arial" w:cs="Arial"/>
          <w:b/>
          <w:iCs/>
          <w:color w:val="000000"/>
          <w:sz w:val="18"/>
          <w:szCs w:val="20"/>
          <w:lang w:eastAsia="fr-FR"/>
        </w:rPr>
        <w:t xml:space="preserve"> vont ainsi pouvoir</w:t>
      </w:r>
      <w:r w:rsidR="00077445">
        <w:rPr>
          <w:rFonts w:ascii="Arial" w:eastAsia="Times New Roman" w:hAnsi="Arial" w:cs="Arial"/>
          <w:b/>
          <w:iCs/>
          <w:color w:val="000000"/>
          <w:sz w:val="18"/>
          <w:szCs w:val="20"/>
          <w:lang w:eastAsia="fr-FR"/>
        </w:rPr>
        <w:t xml:space="preserve"> accéder à </w:t>
      </w:r>
      <w:r w:rsidR="00077445" w:rsidRPr="00DC7A4B">
        <w:rPr>
          <w:rFonts w:ascii="Arial" w:eastAsia="Times New Roman" w:hAnsi="Arial" w:cs="Arial"/>
          <w:b/>
          <w:iCs/>
          <w:color w:val="000000"/>
          <w:sz w:val="18"/>
          <w:szCs w:val="20"/>
          <w:highlight w:val="yellow"/>
          <w:lang w:eastAsia="fr-FR"/>
        </w:rPr>
        <w:t xml:space="preserve">un vivier international </w:t>
      </w:r>
      <w:r w:rsidR="00077445" w:rsidRPr="00892917">
        <w:rPr>
          <w:rFonts w:ascii="Arial" w:eastAsia="Times New Roman" w:hAnsi="Arial" w:cs="Arial"/>
          <w:b/>
          <w:iCs/>
          <w:color w:val="000000"/>
          <w:sz w:val="18"/>
          <w:szCs w:val="20"/>
          <w:highlight w:val="yellow"/>
          <w:lang w:eastAsia="fr-FR"/>
        </w:rPr>
        <w:t xml:space="preserve">d’avocats et </w:t>
      </w:r>
      <w:r w:rsidR="007E0F69">
        <w:rPr>
          <w:rFonts w:ascii="Arial" w:eastAsia="Times New Roman" w:hAnsi="Arial" w:cs="Arial"/>
          <w:b/>
          <w:iCs/>
          <w:color w:val="000000"/>
          <w:sz w:val="18"/>
          <w:szCs w:val="20"/>
          <w:highlight w:val="yellow"/>
          <w:lang w:eastAsia="fr-FR"/>
        </w:rPr>
        <w:t>d’experts-</w:t>
      </w:r>
      <w:r w:rsidR="00892917" w:rsidRPr="00892917">
        <w:rPr>
          <w:rFonts w:ascii="Arial" w:eastAsia="Times New Roman" w:hAnsi="Arial" w:cs="Arial"/>
          <w:b/>
          <w:iCs/>
          <w:color w:val="000000"/>
          <w:sz w:val="18"/>
          <w:szCs w:val="20"/>
          <w:highlight w:val="yellow"/>
          <w:lang w:eastAsia="fr-FR"/>
        </w:rPr>
        <w:t>comptables,</w:t>
      </w:r>
      <w:r w:rsidR="00077445">
        <w:rPr>
          <w:rFonts w:ascii="Arial" w:eastAsia="Times New Roman" w:hAnsi="Arial" w:cs="Arial"/>
          <w:b/>
          <w:iCs/>
          <w:color w:val="000000"/>
          <w:sz w:val="18"/>
          <w:szCs w:val="20"/>
          <w:lang w:eastAsia="fr-FR"/>
        </w:rPr>
        <w:t xml:space="preserve"> bénéficier de leur expertise et de leurs services au quotidien, </w:t>
      </w:r>
      <w:r w:rsidR="00077445" w:rsidRPr="00077445">
        <w:rPr>
          <w:rFonts w:ascii="Arial" w:eastAsia="Times New Roman" w:hAnsi="Arial" w:cs="Arial"/>
          <w:b/>
          <w:iCs/>
          <w:color w:val="000000"/>
          <w:sz w:val="18"/>
          <w:szCs w:val="20"/>
          <w:lang w:eastAsia="fr-FR"/>
        </w:rPr>
        <w:t xml:space="preserve">de façon privilégiée et le tout </w:t>
      </w:r>
      <w:r w:rsidR="00B40E26" w:rsidRPr="00077445">
        <w:rPr>
          <w:rFonts w:ascii="Arial" w:eastAsia="Times New Roman" w:hAnsi="Arial" w:cs="Arial"/>
          <w:b/>
          <w:iCs/>
          <w:color w:val="000000"/>
          <w:sz w:val="18"/>
          <w:szCs w:val="20"/>
          <w:lang w:eastAsia="fr-FR"/>
        </w:rPr>
        <w:t>à des tarifs préférentiels.</w:t>
      </w:r>
    </w:p>
    <w:p w14:paraId="73DDD25A" w14:textId="77777777" w:rsidR="00996C4E" w:rsidRDefault="00996C4E" w:rsidP="00B40E26">
      <w:pPr>
        <w:shd w:val="clear" w:color="auto" w:fill="FFFFFF"/>
        <w:jc w:val="both"/>
        <w:rPr>
          <w:rFonts w:ascii="Arial" w:eastAsia="Times New Roman" w:hAnsi="Arial" w:cs="Arial"/>
          <w:b/>
          <w:iCs/>
          <w:color w:val="000000"/>
          <w:sz w:val="18"/>
          <w:szCs w:val="20"/>
          <w:lang w:eastAsia="fr-FR"/>
        </w:rPr>
      </w:pPr>
    </w:p>
    <w:p w14:paraId="5F836FAC" w14:textId="77777777" w:rsidR="00996C4E" w:rsidRDefault="00996C4E" w:rsidP="00B40E26">
      <w:pPr>
        <w:shd w:val="clear" w:color="auto" w:fill="FFFFFF"/>
        <w:jc w:val="both"/>
        <w:rPr>
          <w:rFonts w:ascii="Arial" w:eastAsia="Times New Roman" w:hAnsi="Arial" w:cs="Arial"/>
          <w:b/>
          <w:iCs/>
          <w:color w:val="000000"/>
          <w:sz w:val="18"/>
          <w:szCs w:val="20"/>
          <w:lang w:eastAsia="fr-FR"/>
        </w:rPr>
      </w:pPr>
    </w:p>
    <w:p w14:paraId="048A9170" w14:textId="77777777" w:rsid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18"/>
          <w:szCs w:val="20"/>
          <w:lang w:eastAsia="fr-FR"/>
        </w:rPr>
      </w:pPr>
    </w:p>
    <w:p w14:paraId="0E177108" w14:textId="77777777" w:rsidR="00996C4E" w:rsidRP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18"/>
          <w:szCs w:val="20"/>
          <w:lang w:eastAsia="fr-FR"/>
        </w:rPr>
      </w:pPr>
      <w:r w:rsidRPr="00996C4E">
        <w:rPr>
          <w:rFonts w:ascii="Arial" w:eastAsia="Times New Roman" w:hAnsi="Arial" w:cs="Arial"/>
          <w:sz w:val="18"/>
          <w:szCs w:val="20"/>
          <w:lang w:eastAsia="fr-FR"/>
        </w:rPr>
        <w:t xml:space="preserve">Concrètement, avec ce partenariat, les membres de la communauté </w:t>
      </w:r>
      <w:proofErr w:type="spellStart"/>
      <w:r w:rsidRPr="00996C4E">
        <w:rPr>
          <w:rFonts w:ascii="Arial" w:eastAsia="Times New Roman" w:hAnsi="Arial" w:cs="Arial"/>
          <w:sz w:val="18"/>
          <w:szCs w:val="20"/>
          <w:lang w:eastAsia="fr-FR"/>
        </w:rPr>
        <w:t>WeWork</w:t>
      </w:r>
      <w:proofErr w:type="spellEnd"/>
      <w:r>
        <w:rPr>
          <w:rFonts w:ascii="Arial" w:eastAsia="Times New Roman" w:hAnsi="Arial" w:cs="Arial"/>
          <w:sz w:val="18"/>
          <w:szCs w:val="20"/>
          <w:lang w:eastAsia="fr-FR"/>
        </w:rPr>
        <w:t xml:space="preserve"> bénéficient : </w:t>
      </w:r>
    </w:p>
    <w:p w14:paraId="3457FBED" w14:textId="77777777" w:rsid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18"/>
          <w:szCs w:val="20"/>
          <w:lang w:eastAsia="fr-FR"/>
        </w:rPr>
      </w:pPr>
      <w:r w:rsidRPr="00996C4E">
        <w:rPr>
          <w:rFonts w:ascii="Arial" w:eastAsia="Times New Roman" w:hAnsi="Arial" w:cs="Arial"/>
          <w:sz w:val="18"/>
          <w:szCs w:val="20"/>
          <w:lang w:eastAsia="fr-FR"/>
        </w:rPr>
        <w:t>-</w:t>
      </w:r>
      <w:r>
        <w:rPr>
          <w:rFonts w:ascii="Arial" w:eastAsia="Times New Roman" w:hAnsi="Arial" w:cs="Arial"/>
          <w:sz w:val="18"/>
          <w:szCs w:val="20"/>
          <w:lang w:eastAsia="fr-FR"/>
        </w:rPr>
        <w:t xml:space="preserve"> du </w:t>
      </w:r>
      <w:r w:rsidRPr="00996C4E">
        <w:rPr>
          <w:rFonts w:ascii="Arial" w:eastAsia="Times New Roman" w:hAnsi="Arial" w:cs="Arial"/>
          <w:sz w:val="18"/>
          <w:szCs w:val="20"/>
          <w:lang w:eastAsia="fr-FR"/>
        </w:rPr>
        <w:t>premier appel gratuit</w:t>
      </w:r>
      <w:r>
        <w:rPr>
          <w:rFonts w:ascii="Arial" w:eastAsia="Times New Roman" w:hAnsi="Arial" w:cs="Arial"/>
          <w:sz w:val="18"/>
          <w:szCs w:val="20"/>
          <w:lang w:eastAsia="fr-FR"/>
        </w:rPr>
        <w:t>,</w:t>
      </w:r>
    </w:p>
    <w:p w14:paraId="2E687988" w14:textId="45E27D12" w:rsid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18"/>
          <w:szCs w:val="20"/>
          <w:lang w:eastAsia="fr-FR"/>
        </w:rPr>
      </w:pPr>
      <w:r w:rsidRPr="00996C4E">
        <w:rPr>
          <w:rFonts w:ascii="Arial" w:eastAsia="Times New Roman" w:hAnsi="Arial" w:cs="Arial"/>
          <w:sz w:val="18"/>
          <w:szCs w:val="20"/>
          <w:lang w:eastAsia="fr-FR"/>
        </w:rPr>
        <w:t xml:space="preserve">- </w:t>
      </w:r>
      <w:r>
        <w:rPr>
          <w:rFonts w:ascii="Arial" w:eastAsia="Times New Roman" w:hAnsi="Arial" w:cs="Arial"/>
          <w:sz w:val="18"/>
          <w:szCs w:val="20"/>
          <w:lang w:eastAsia="fr-FR"/>
        </w:rPr>
        <w:t>accèdent à u</w:t>
      </w:r>
      <w:r w:rsidRPr="00996C4E">
        <w:rPr>
          <w:rFonts w:ascii="Arial" w:eastAsia="Times New Roman" w:hAnsi="Arial" w:cs="Arial"/>
          <w:sz w:val="18"/>
          <w:szCs w:val="20"/>
          <w:lang w:eastAsia="fr-FR"/>
        </w:rPr>
        <w:t xml:space="preserve">n </w:t>
      </w:r>
      <w:r w:rsidRPr="00DC7A4B">
        <w:rPr>
          <w:rFonts w:ascii="Arial" w:eastAsia="Times New Roman" w:hAnsi="Arial" w:cs="Arial"/>
          <w:sz w:val="18"/>
          <w:szCs w:val="20"/>
          <w:highlight w:val="yellow"/>
          <w:lang w:eastAsia="fr-FR"/>
        </w:rPr>
        <w:t>vivier international d'avocats</w:t>
      </w:r>
      <w:r w:rsidR="00892917">
        <w:rPr>
          <w:rFonts w:ascii="Arial" w:eastAsia="Times New Roman" w:hAnsi="Arial" w:cs="Arial"/>
          <w:sz w:val="18"/>
          <w:szCs w:val="20"/>
          <w:highlight w:val="yellow"/>
          <w:lang w:eastAsia="fr-FR"/>
        </w:rPr>
        <w:t xml:space="preserve">, </w:t>
      </w:r>
      <w:r w:rsidR="007E0F69">
        <w:rPr>
          <w:rFonts w:ascii="Arial" w:eastAsia="Times New Roman" w:hAnsi="Arial" w:cs="Arial"/>
          <w:sz w:val="18"/>
          <w:szCs w:val="20"/>
          <w:highlight w:val="yellow"/>
          <w:lang w:eastAsia="fr-FR"/>
        </w:rPr>
        <w:t>experts-</w:t>
      </w:r>
      <w:r w:rsidR="00892917">
        <w:rPr>
          <w:rFonts w:ascii="Arial" w:eastAsia="Times New Roman" w:hAnsi="Arial" w:cs="Arial"/>
          <w:sz w:val="18"/>
          <w:szCs w:val="20"/>
          <w:highlight w:val="yellow"/>
          <w:lang w:eastAsia="fr-FR"/>
        </w:rPr>
        <w:t xml:space="preserve">comptables et </w:t>
      </w:r>
      <w:r w:rsidRPr="00DC7A4B">
        <w:rPr>
          <w:rFonts w:ascii="Arial" w:eastAsia="Times New Roman" w:hAnsi="Arial" w:cs="Arial"/>
          <w:sz w:val="18"/>
          <w:szCs w:val="20"/>
          <w:highlight w:val="yellow"/>
          <w:lang w:eastAsia="fr-FR"/>
        </w:rPr>
        <w:t>huissiers,</w:t>
      </w:r>
    </w:p>
    <w:p w14:paraId="790B265A" w14:textId="77777777" w:rsidR="00996C4E" w:rsidRP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18"/>
          <w:szCs w:val="20"/>
          <w:lang w:eastAsia="fr-FR"/>
        </w:rPr>
      </w:pPr>
      <w:r>
        <w:rPr>
          <w:rFonts w:ascii="Arial" w:eastAsia="Times New Roman" w:hAnsi="Arial" w:cs="Arial"/>
          <w:sz w:val="18"/>
          <w:szCs w:val="20"/>
          <w:lang w:eastAsia="fr-FR"/>
        </w:rPr>
        <w:t>- de</w:t>
      </w:r>
      <w:r w:rsidRPr="00996C4E">
        <w:rPr>
          <w:rFonts w:ascii="Arial" w:eastAsia="Times New Roman" w:hAnsi="Arial" w:cs="Arial"/>
          <w:sz w:val="18"/>
          <w:szCs w:val="20"/>
          <w:lang w:eastAsia="fr-FR"/>
        </w:rPr>
        <w:t xml:space="preserve"> 15% de remise</w:t>
      </w:r>
      <w:r>
        <w:rPr>
          <w:rFonts w:ascii="Arial" w:eastAsia="Times New Roman" w:hAnsi="Arial" w:cs="Arial"/>
          <w:sz w:val="18"/>
          <w:szCs w:val="20"/>
          <w:lang w:eastAsia="fr-FR"/>
        </w:rPr>
        <w:t>,</w:t>
      </w:r>
    </w:p>
    <w:p w14:paraId="3BCB43A1" w14:textId="77777777" w:rsidR="00996C4E" w:rsidRP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18"/>
          <w:szCs w:val="20"/>
          <w:lang w:eastAsia="fr-FR"/>
        </w:rPr>
      </w:pPr>
      <w:r>
        <w:rPr>
          <w:rFonts w:ascii="Arial" w:eastAsia="Times New Roman" w:hAnsi="Arial" w:cs="Arial"/>
          <w:sz w:val="18"/>
          <w:szCs w:val="20"/>
          <w:lang w:eastAsia="fr-FR"/>
        </w:rPr>
        <w:t xml:space="preserve">- </w:t>
      </w:r>
      <w:r w:rsidRPr="00996C4E">
        <w:rPr>
          <w:rFonts w:ascii="Arial" w:eastAsia="Times New Roman" w:hAnsi="Arial" w:cs="Arial"/>
          <w:sz w:val="18"/>
          <w:szCs w:val="20"/>
          <w:lang w:eastAsia="fr-FR"/>
        </w:rPr>
        <w:t>un coaching juridique sur mesure, directement basé sur les besoins des porteurs de projets</w:t>
      </w:r>
      <w:r>
        <w:rPr>
          <w:rFonts w:ascii="Arial" w:eastAsia="Times New Roman" w:hAnsi="Arial" w:cs="Arial"/>
          <w:sz w:val="18"/>
          <w:szCs w:val="20"/>
          <w:lang w:eastAsia="fr-FR"/>
        </w:rPr>
        <w:t>,</w:t>
      </w:r>
    </w:p>
    <w:p w14:paraId="7FEE57EB" w14:textId="77777777" w:rsidR="00996C4E" w:rsidRP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18"/>
          <w:szCs w:val="20"/>
          <w:lang w:eastAsia="fr-FR"/>
        </w:rPr>
      </w:pPr>
      <w:r w:rsidRPr="00996C4E">
        <w:rPr>
          <w:rFonts w:ascii="Arial" w:eastAsia="Times New Roman" w:hAnsi="Arial" w:cs="Arial"/>
          <w:sz w:val="18"/>
          <w:szCs w:val="20"/>
          <w:lang w:eastAsia="fr-FR"/>
        </w:rPr>
        <w:t>- la possibilité de pouvoir échanger tous les mois de manière informelle avec des experts qui répondront à leurs demandes</w:t>
      </w:r>
      <w:r>
        <w:rPr>
          <w:rFonts w:ascii="Arial" w:eastAsia="Times New Roman" w:hAnsi="Arial" w:cs="Arial"/>
          <w:sz w:val="18"/>
          <w:szCs w:val="20"/>
          <w:lang w:eastAsia="fr-FR"/>
        </w:rPr>
        <w:t>,</w:t>
      </w:r>
      <w:r w:rsidRPr="00996C4E">
        <w:rPr>
          <w:rFonts w:ascii="Arial" w:eastAsia="Times New Roman" w:hAnsi="Arial" w:cs="Arial"/>
          <w:sz w:val="18"/>
          <w:szCs w:val="20"/>
          <w:lang w:eastAsia="fr-FR"/>
        </w:rPr>
        <w:t xml:space="preserve"> </w:t>
      </w:r>
    </w:p>
    <w:p w14:paraId="1FDBC3E7" w14:textId="77777777" w:rsid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18"/>
          <w:szCs w:val="20"/>
          <w:lang w:eastAsia="fr-FR"/>
        </w:rPr>
      </w:pPr>
      <w:r w:rsidRPr="00996C4E">
        <w:rPr>
          <w:rFonts w:ascii="Arial" w:eastAsia="Times New Roman" w:hAnsi="Arial" w:cs="Arial"/>
          <w:sz w:val="18"/>
          <w:szCs w:val="20"/>
          <w:lang w:eastAsia="fr-FR"/>
        </w:rPr>
        <w:t xml:space="preserve">- d'un accompagnement dans leur gestion juridique et fiscale, sociale, via des audits. </w:t>
      </w:r>
    </w:p>
    <w:p w14:paraId="43D7D9B4" w14:textId="77777777" w:rsid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18"/>
          <w:szCs w:val="20"/>
          <w:lang w:eastAsia="fr-FR"/>
        </w:rPr>
      </w:pPr>
    </w:p>
    <w:p w14:paraId="75AFC9CE" w14:textId="69B2E3E9" w:rsid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hAnsi="Arial" w:cs="Arial"/>
          <w:sz w:val="18"/>
          <w:szCs w:val="20"/>
        </w:rPr>
      </w:pPr>
      <w:r w:rsidRPr="00996C4E">
        <w:rPr>
          <w:rFonts w:ascii="Arial" w:eastAsia="Times New Roman" w:hAnsi="Arial" w:cs="Arial"/>
          <w:sz w:val="18"/>
          <w:szCs w:val="20"/>
          <w:lang w:eastAsia="fr-FR"/>
        </w:rPr>
        <w:t xml:space="preserve">Avec une équipe en immersion sur place chez </w:t>
      </w:r>
      <w:proofErr w:type="spellStart"/>
      <w:r w:rsidRPr="00996C4E">
        <w:rPr>
          <w:rFonts w:ascii="Arial" w:eastAsia="Times New Roman" w:hAnsi="Arial" w:cs="Arial"/>
          <w:sz w:val="18"/>
          <w:szCs w:val="20"/>
          <w:lang w:eastAsia="fr-FR"/>
        </w:rPr>
        <w:t>WeWork</w:t>
      </w:r>
      <w:proofErr w:type="spellEnd"/>
      <w:r w:rsidRPr="00996C4E">
        <w:rPr>
          <w:rFonts w:ascii="Arial" w:eastAsia="Times New Roman" w:hAnsi="Arial" w:cs="Arial"/>
          <w:sz w:val="18"/>
          <w:szCs w:val="20"/>
          <w:lang w:eastAsia="fr-FR"/>
        </w:rPr>
        <w:t xml:space="preserve"> Lafayette, </w:t>
      </w:r>
      <w:r>
        <w:rPr>
          <w:rFonts w:ascii="Arial" w:eastAsia="Times New Roman" w:hAnsi="Arial" w:cs="Arial"/>
          <w:sz w:val="18"/>
          <w:szCs w:val="20"/>
          <w:lang w:eastAsia="fr-FR"/>
        </w:rPr>
        <w:t xml:space="preserve">les experts </w:t>
      </w:r>
      <w:proofErr w:type="spellStart"/>
      <w:r>
        <w:rPr>
          <w:rFonts w:ascii="Arial" w:eastAsia="Times New Roman" w:hAnsi="Arial" w:cs="Arial"/>
          <w:sz w:val="18"/>
          <w:szCs w:val="20"/>
          <w:lang w:eastAsia="fr-FR"/>
        </w:rPr>
        <w:t>Exco</w:t>
      </w:r>
      <w:proofErr w:type="spellEnd"/>
      <w:r>
        <w:rPr>
          <w:rFonts w:ascii="Arial" w:eastAsia="Times New Roman" w:hAnsi="Arial" w:cs="Arial"/>
          <w:sz w:val="18"/>
          <w:szCs w:val="20"/>
          <w:lang w:eastAsia="fr-FR"/>
        </w:rPr>
        <w:t xml:space="preserve"> et Eurojuris</w:t>
      </w:r>
      <w:r w:rsidRPr="00996C4E">
        <w:rPr>
          <w:rFonts w:ascii="Arial" w:eastAsia="Times New Roman" w:hAnsi="Arial" w:cs="Arial"/>
          <w:sz w:val="18"/>
          <w:szCs w:val="20"/>
          <w:lang w:eastAsia="fr-FR"/>
        </w:rPr>
        <w:t xml:space="preserve"> propose</w:t>
      </w:r>
      <w:r>
        <w:rPr>
          <w:rFonts w:ascii="Arial" w:eastAsia="Times New Roman" w:hAnsi="Arial" w:cs="Arial"/>
          <w:sz w:val="18"/>
          <w:szCs w:val="20"/>
          <w:lang w:eastAsia="fr-FR"/>
        </w:rPr>
        <w:t>nt</w:t>
      </w:r>
      <w:r w:rsidRPr="00996C4E">
        <w:rPr>
          <w:rFonts w:ascii="Arial" w:eastAsia="Times New Roman" w:hAnsi="Arial" w:cs="Arial"/>
          <w:sz w:val="18"/>
          <w:szCs w:val="20"/>
          <w:lang w:eastAsia="fr-FR"/>
        </w:rPr>
        <w:t xml:space="preserve"> aux membres de la communauté de bénéficier de </w:t>
      </w:r>
      <w:r>
        <w:rPr>
          <w:rFonts w:ascii="Arial" w:eastAsia="Times New Roman" w:hAnsi="Arial" w:cs="Arial"/>
          <w:sz w:val="18"/>
          <w:szCs w:val="20"/>
          <w:lang w:eastAsia="fr-FR"/>
        </w:rPr>
        <w:t>leur</w:t>
      </w:r>
      <w:r w:rsidRPr="00996C4E">
        <w:rPr>
          <w:rFonts w:ascii="Arial" w:eastAsia="Times New Roman" w:hAnsi="Arial" w:cs="Arial"/>
          <w:sz w:val="18"/>
          <w:szCs w:val="20"/>
          <w:lang w:eastAsia="fr-FR"/>
        </w:rPr>
        <w:t xml:space="preserve"> </w:t>
      </w:r>
      <w:r>
        <w:rPr>
          <w:rFonts w:ascii="Arial" w:eastAsia="Times New Roman" w:hAnsi="Arial" w:cs="Arial"/>
          <w:sz w:val="18"/>
          <w:szCs w:val="20"/>
          <w:lang w:eastAsia="fr-FR"/>
        </w:rPr>
        <w:t>service et accompagnement</w:t>
      </w:r>
      <w:r w:rsidRPr="00996C4E">
        <w:rPr>
          <w:rFonts w:ascii="Arial" w:eastAsia="Times New Roman" w:hAnsi="Arial" w:cs="Arial"/>
          <w:sz w:val="18"/>
          <w:szCs w:val="20"/>
          <w:lang w:eastAsia="fr-FR"/>
        </w:rPr>
        <w:t xml:space="preserve"> </w:t>
      </w:r>
      <w:r>
        <w:rPr>
          <w:rFonts w:ascii="Arial" w:eastAsia="Times New Roman" w:hAnsi="Arial" w:cs="Arial"/>
          <w:sz w:val="18"/>
          <w:szCs w:val="20"/>
          <w:lang w:eastAsia="fr-FR"/>
        </w:rPr>
        <w:t>à des tarifs préférentiels d</w:t>
      </w:r>
      <w:r w:rsidRPr="002315FC">
        <w:rPr>
          <w:rFonts w:ascii="Arial" w:hAnsi="Arial" w:cs="Arial"/>
          <w:sz w:val="18"/>
          <w:szCs w:val="20"/>
        </w:rPr>
        <w:t>ans les domaines comptables, financiers, audits, sociaux, fiscaux, juridiques</w:t>
      </w:r>
      <w:r>
        <w:rPr>
          <w:rFonts w:ascii="Arial" w:hAnsi="Arial" w:cs="Arial"/>
          <w:sz w:val="18"/>
          <w:szCs w:val="20"/>
        </w:rPr>
        <w:t>.</w:t>
      </w:r>
    </w:p>
    <w:p w14:paraId="0EDE630D" w14:textId="77777777" w:rsidR="00996C4E" w:rsidRPr="00996C4E" w:rsidRDefault="00996C4E" w:rsidP="00996C4E">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18"/>
          <w:szCs w:val="20"/>
          <w:lang w:eastAsia="fr-FR"/>
        </w:rPr>
      </w:pPr>
    </w:p>
    <w:p w14:paraId="5060011C" w14:textId="77777777" w:rsidR="00996C4E" w:rsidRPr="00077445" w:rsidRDefault="00996C4E" w:rsidP="00B40E26">
      <w:pPr>
        <w:shd w:val="clear" w:color="auto" w:fill="FFFFFF"/>
        <w:jc w:val="both"/>
        <w:rPr>
          <w:rFonts w:ascii="Arial" w:eastAsia="Times New Roman" w:hAnsi="Arial" w:cs="Arial"/>
          <w:b/>
          <w:iCs/>
          <w:color w:val="000000"/>
          <w:sz w:val="18"/>
          <w:szCs w:val="20"/>
          <w:lang w:eastAsia="fr-FR"/>
        </w:rPr>
      </w:pPr>
    </w:p>
    <w:p w14:paraId="6E711F93" w14:textId="1A07E22E" w:rsidR="00B40E26" w:rsidRPr="002315FC" w:rsidRDefault="00F3330E" w:rsidP="00B40E26">
      <w:pPr>
        <w:pStyle w:val="NormalWeb"/>
        <w:shd w:val="clear" w:color="auto" w:fill="FFFFFF"/>
        <w:suppressAutoHyphens/>
        <w:spacing w:before="150" w:after="150"/>
        <w:jc w:val="both"/>
        <w:rPr>
          <w:rFonts w:ascii="Arial" w:hAnsi="Arial" w:cs="Arial"/>
          <w:sz w:val="18"/>
          <w:szCs w:val="20"/>
        </w:rPr>
      </w:pPr>
      <w:r w:rsidRPr="002315FC">
        <w:rPr>
          <w:rFonts w:ascii="Arial" w:hAnsi="Arial" w:cs="Arial"/>
          <w:sz w:val="18"/>
          <w:szCs w:val="20"/>
        </w:rPr>
        <w:t>U</w:t>
      </w:r>
      <w:r w:rsidR="00B40E26" w:rsidRPr="002315FC">
        <w:rPr>
          <w:rFonts w:ascii="Arial" w:hAnsi="Arial" w:cs="Arial"/>
          <w:sz w:val="18"/>
          <w:szCs w:val="20"/>
        </w:rPr>
        <w:t xml:space="preserve">ne approche à trois dimensions fait l’objet du partenariat entre </w:t>
      </w:r>
      <w:proofErr w:type="spellStart"/>
      <w:r w:rsidR="00B40E26" w:rsidRPr="002315FC">
        <w:rPr>
          <w:rFonts w:ascii="Arial" w:hAnsi="Arial" w:cs="Arial"/>
          <w:sz w:val="18"/>
          <w:szCs w:val="20"/>
        </w:rPr>
        <w:t>Exco</w:t>
      </w:r>
      <w:proofErr w:type="spellEnd"/>
      <w:r w:rsidR="00B40E26" w:rsidRPr="002315FC">
        <w:rPr>
          <w:rFonts w:ascii="Arial" w:hAnsi="Arial" w:cs="Arial"/>
          <w:sz w:val="18"/>
          <w:szCs w:val="20"/>
        </w:rPr>
        <w:t xml:space="preserve"> et Eurojuris France, deux acteurs majeurs du chiffre et du droit, avec </w:t>
      </w:r>
      <w:proofErr w:type="spellStart"/>
      <w:r w:rsidR="00B40E26" w:rsidRPr="002315FC">
        <w:rPr>
          <w:rFonts w:ascii="Arial" w:hAnsi="Arial" w:cs="Arial"/>
          <w:sz w:val="18"/>
          <w:szCs w:val="20"/>
        </w:rPr>
        <w:t>WeWork</w:t>
      </w:r>
      <w:proofErr w:type="spellEnd"/>
      <w:r w:rsidR="00B40E26" w:rsidRPr="002315FC">
        <w:rPr>
          <w:rFonts w:ascii="Arial" w:hAnsi="Arial" w:cs="Arial"/>
          <w:sz w:val="18"/>
          <w:szCs w:val="20"/>
        </w:rPr>
        <w:t xml:space="preserve"> France : immersion, animation et accompagnement. </w:t>
      </w:r>
    </w:p>
    <w:p w14:paraId="04D53ED8" w14:textId="3DEE7D85" w:rsidR="00B40E26" w:rsidRPr="002315FC" w:rsidRDefault="00B40E26" w:rsidP="00B40E26">
      <w:pPr>
        <w:pStyle w:val="NormalWeb"/>
        <w:shd w:val="clear" w:color="auto" w:fill="FFFFFF"/>
        <w:suppressAutoHyphens/>
        <w:spacing w:before="150" w:after="150"/>
        <w:jc w:val="both"/>
        <w:rPr>
          <w:rFonts w:ascii="Arial" w:hAnsi="Arial" w:cs="Arial"/>
          <w:sz w:val="18"/>
          <w:szCs w:val="20"/>
        </w:rPr>
      </w:pPr>
      <w:r w:rsidRPr="002315FC">
        <w:rPr>
          <w:rFonts w:ascii="Arial" w:hAnsi="Arial" w:cs="Arial"/>
          <w:sz w:val="18"/>
          <w:szCs w:val="20"/>
        </w:rPr>
        <w:t xml:space="preserve">D’abord, les réseaux </w:t>
      </w:r>
      <w:proofErr w:type="spellStart"/>
      <w:r w:rsidRPr="002315FC">
        <w:rPr>
          <w:rFonts w:ascii="Arial" w:hAnsi="Arial" w:cs="Arial"/>
          <w:sz w:val="18"/>
          <w:szCs w:val="20"/>
        </w:rPr>
        <w:t>Exco</w:t>
      </w:r>
      <w:proofErr w:type="spellEnd"/>
      <w:r w:rsidRPr="002315FC">
        <w:rPr>
          <w:rFonts w:ascii="Arial" w:hAnsi="Arial" w:cs="Arial"/>
          <w:sz w:val="18"/>
          <w:szCs w:val="20"/>
        </w:rPr>
        <w:t xml:space="preserve">, </w:t>
      </w:r>
      <w:r w:rsidRPr="002315FC">
        <w:rPr>
          <w:rFonts w:ascii="Arial" w:eastAsiaTheme="minorHAnsi" w:hAnsi="Arial" w:cs="Arial"/>
          <w:sz w:val="18"/>
          <w:szCs w:val="20"/>
          <w:lang w:eastAsia="en-US"/>
        </w:rPr>
        <w:t>réseau d’expertise-comptable, d’audit et de conseil,</w:t>
      </w:r>
      <w:r w:rsidRPr="002315FC">
        <w:rPr>
          <w:rFonts w:ascii="Arial" w:hAnsi="Arial" w:cs="Arial"/>
          <w:sz w:val="18"/>
          <w:szCs w:val="20"/>
        </w:rPr>
        <w:t xml:space="preserve"> et Eurojuris, </w:t>
      </w:r>
      <w:r w:rsidRPr="002315FC">
        <w:rPr>
          <w:rFonts w:ascii="Arial" w:eastAsiaTheme="minorHAnsi" w:hAnsi="Arial" w:cs="Arial"/>
          <w:sz w:val="18"/>
          <w:szCs w:val="20"/>
          <w:lang w:eastAsia="en-US"/>
        </w:rPr>
        <w:t>réseau d'avocats, notaires et huissiers de justice</w:t>
      </w:r>
      <w:r w:rsidRPr="002315FC">
        <w:rPr>
          <w:rFonts w:ascii="Arial" w:hAnsi="Arial" w:cs="Arial"/>
          <w:sz w:val="18"/>
          <w:szCs w:val="20"/>
        </w:rPr>
        <w:t xml:space="preserve"> seront en </w:t>
      </w:r>
      <w:r w:rsidRPr="002315FC">
        <w:rPr>
          <w:rFonts w:ascii="Arial" w:hAnsi="Arial" w:cs="Arial"/>
          <w:b/>
          <w:sz w:val="18"/>
          <w:szCs w:val="20"/>
        </w:rPr>
        <w:t>immersion</w:t>
      </w:r>
      <w:r w:rsidRPr="002315FC">
        <w:rPr>
          <w:rFonts w:ascii="Arial" w:hAnsi="Arial" w:cs="Arial"/>
          <w:sz w:val="18"/>
          <w:szCs w:val="20"/>
        </w:rPr>
        <w:t xml:space="preserve"> dans les locaux de </w:t>
      </w:r>
      <w:proofErr w:type="spellStart"/>
      <w:r w:rsidRPr="002315FC">
        <w:rPr>
          <w:rFonts w:ascii="Arial" w:hAnsi="Arial" w:cs="Arial"/>
          <w:sz w:val="18"/>
          <w:szCs w:val="20"/>
        </w:rPr>
        <w:t>WeWork</w:t>
      </w:r>
      <w:proofErr w:type="spellEnd"/>
      <w:r w:rsidRPr="002315FC">
        <w:rPr>
          <w:rFonts w:ascii="Arial" w:hAnsi="Arial" w:cs="Arial"/>
          <w:sz w:val="18"/>
          <w:szCs w:val="20"/>
        </w:rPr>
        <w:t xml:space="preserve"> Lafayette</w:t>
      </w:r>
      <w:r w:rsidR="00F3330E" w:rsidRPr="002315FC">
        <w:rPr>
          <w:rFonts w:ascii="Arial" w:hAnsi="Arial" w:cs="Arial"/>
          <w:sz w:val="18"/>
          <w:szCs w:val="20"/>
        </w:rPr>
        <w:t>. Ainsi, ils pourront</w:t>
      </w:r>
      <w:r w:rsidRPr="002315FC">
        <w:rPr>
          <w:rFonts w:ascii="Arial" w:hAnsi="Arial" w:cs="Arial"/>
          <w:sz w:val="18"/>
          <w:szCs w:val="20"/>
        </w:rPr>
        <w:t xml:space="preserve"> mieux appréhender l’écosystème des entreprises membres de la communauté, en y par</w:t>
      </w:r>
      <w:r w:rsidR="00175DAC" w:rsidRPr="002315FC">
        <w:rPr>
          <w:rFonts w:ascii="Arial" w:hAnsi="Arial" w:cs="Arial"/>
          <w:sz w:val="18"/>
          <w:szCs w:val="20"/>
        </w:rPr>
        <w:t>ticipant activement, et ainsi favoriser</w:t>
      </w:r>
      <w:r w:rsidRPr="002315FC">
        <w:rPr>
          <w:rFonts w:ascii="Arial" w:hAnsi="Arial" w:cs="Arial"/>
          <w:sz w:val="18"/>
          <w:szCs w:val="20"/>
        </w:rPr>
        <w:t xml:space="preserve"> la proximité, la réactivité et l’accessibilité de leurs services. </w:t>
      </w:r>
    </w:p>
    <w:p w14:paraId="03D8A270" w14:textId="01521C54" w:rsidR="00B40E26" w:rsidRPr="002315FC" w:rsidRDefault="00B40E26" w:rsidP="00B40E26">
      <w:pPr>
        <w:pStyle w:val="NormalWeb"/>
        <w:shd w:val="clear" w:color="auto" w:fill="FFFFFF"/>
        <w:suppressAutoHyphens/>
        <w:spacing w:before="150" w:after="150"/>
        <w:jc w:val="both"/>
        <w:rPr>
          <w:rFonts w:ascii="Arial" w:hAnsi="Arial" w:cs="Arial"/>
          <w:sz w:val="18"/>
          <w:szCs w:val="20"/>
        </w:rPr>
      </w:pPr>
      <w:r w:rsidRPr="002315FC">
        <w:rPr>
          <w:rFonts w:ascii="Arial" w:hAnsi="Arial" w:cs="Arial"/>
          <w:sz w:val="18"/>
          <w:szCs w:val="20"/>
        </w:rPr>
        <w:t>Ensuite, un programme d’</w:t>
      </w:r>
      <w:r w:rsidRPr="002315FC">
        <w:rPr>
          <w:rFonts w:ascii="Arial" w:hAnsi="Arial" w:cs="Arial"/>
          <w:b/>
          <w:sz w:val="18"/>
          <w:szCs w:val="20"/>
        </w:rPr>
        <w:t>animation</w:t>
      </w:r>
      <w:r w:rsidRPr="002315FC">
        <w:rPr>
          <w:rFonts w:ascii="Arial" w:hAnsi="Arial" w:cs="Arial"/>
          <w:sz w:val="18"/>
          <w:szCs w:val="20"/>
        </w:rPr>
        <w:t xml:space="preserve"> sera proposé par </w:t>
      </w:r>
      <w:proofErr w:type="spellStart"/>
      <w:r w:rsidRPr="002315FC">
        <w:rPr>
          <w:rFonts w:ascii="Arial" w:hAnsi="Arial" w:cs="Arial"/>
          <w:sz w:val="18"/>
          <w:szCs w:val="20"/>
        </w:rPr>
        <w:t>Exco</w:t>
      </w:r>
      <w:proofErr w:type="spellEnd"/>
      <w:r w:rsidRPr="002315FC">
        <w:rPr>
          <w:rFonts w:ascii="Arial" w:hAnsi="Arial" w:cs="Arial"/>
          <w:sz w:val="18"/>
          <w:szCs w:val="20"/>
        </w:rPr>
        <w:t xml:space="preserve"> et Eurojuris aux membres </w:t>
      </w:r>
      <w:proofErr w:type="spellStart"/>
      <w:r w:rsidRPr="002315FC">
        <w:rPr>
          <w:rFonts w:ascii="Arial" w:hAnsi="Arial" w:cs="Arial"/>
          <w:sz w:val="18"/>
          <w:szCs w:val="20"/>
        </w:rPr>
        <w:t>Wework</w:t>
      </w:r>
      <w:proofErr w:type="spellEnd"/>
      <w:r w:rsidRPr="002315FC">
        <w:rPr>
          <w:rFonts w:ascii="Arial" w:hAnsi="Arial" w:cs="Arial"/>
          <w:sz w:val="18"/>
          <w:szCs w:val="20"/>
        </w:rPr>
        <w:t>, avec entre autres, des ateliers techniques sous forme d’</w:t>
      </w:r>
      <w:proofErr w:type="spellStart"/>
      <w:r w:rsidRPr="002315FC">
        <w:rPr>
          <w:rFonts w:ascii="Arial" w:hAnsi="Arial" w:cs="Arial"/>
          <w:sz w:val="18"/>
          <w:szCs w:val="20"/>
        </w:rPr>
        <w:t>afterworks</w:t>
      </w:r>
      <w:proofErr w:type="spellEnd"/>
      <w:r w:rsidRPr="002315FC">
        <w:rPr>
          <w:rFonts w:ascii="Arial" w:hAnsi="Arial" w:cs="Arial"/>
          <w:sz w:val="18"/>
          <w:szCs w:val="20"/>
        </w:rPr>
        <w:t xml:space="preserve">, </w:t>
      </w:r>
      <w:r w:rsidR="00F3330E" w:rsidRPr="002315FC">
        <w:rPr>
          <w:rFonts w:ascii="Arial" w:hAnsi="Arial" w:cs="Arial"/>
          <w:sz w:val="18"/>
          <w:szCs w:val="20"/>
        </w:rPr>
        <w:t xml:space="preserve">mais aussi </w:t>
      </w:r>
      <w:r w:rsidRPr="002315FC">
        <w:rPr>
          <w:rFonts w:ascii="Arial" w:hAnsi="Arial" w:cs="Arial"/>
          <w:sz w:val="18"/>
          <w:szCs w:val="20"/>
        </w:rPr>
        <w:t xml:space="preserve">des formations et des conférences. </w:t>
      </w:r>
    </w:p>
    <w:p w14:paraId="28DC5E7B" w14:textId="17436333" w:rsidR="00175DAC" w:rsidRDefault="00B40E26" w:rsidP="00B40E26">
      <w:pPr>
        <w:pStyle w:val="NormalWeb"/>
        <w:shd w:val="clear" w:color="auto" w:fill="FFFFFF"/>
        <w:suppressAutoHyphens/>
        <w:spacing w:before="150" w:after="150"/>
        <w:jc w:val="both"/>
        <w:rPr>
          <w:rFonts w:ascii="Arial" w:hAnsi="Arial" w:cs="Arial"/>
          <w:sz w:val="18"/>
          <w:szCs w:val="20"/>
        </w:rPr>
      </w:pPr>
      <w:r w:rsidRPr="002315FC">
        <w:rPr>
          <w:rFonts w:ascii="Arial" w:hAnsi="Arial" w:cs="Arial"/>
          <w:sz w:val="18"/>
          <w:szCs w:val="20"/>
        </w:rPr>
        <w:t>Enfin, avec le programme d’</w:t>
      </w:r>
      <w:r w:rsidRPr="002315FC">
        <w:rPr>
          <w:rFonts w:ascii="Arial" w:hAnsi="Arial" w:cs="Arial"/>
          <w:b/>
          <w:sz w:val="18"/>
          <w:szCs w:val="20"/>
        </w:rPr>
        <w:t>accompagnement</w:t>
      </w:r>
      <w:r w:rsidRPr="002315FC">
        <w:rPr>
          <w:rFonts w:ascii="Arial" w:hAnsi="Arial" w:cs="Arial"/>
          <w:sz w:val="18"/>
          <w:szCs w:val="20"/>
        </w:rPr>
        <w:t xml:space="preserve">, les experts </w:t>
      </w:r>
      <w:proofErr w:type="spellStart"/>
      <w:r w:rsidRPr="002315FC">
        <w:rPr>
          <w:rFonts w:ascii="Arial" w:hAnsi="Arial" w:cs="Arial"/>
          <w:sz w:val="18"/>
          <w:szCs w:val="20"/>
        </w:rPr>
        <w:t>Exco</w:t>
      </w:r>
      <w:proofErr w:type="spellEnd"/>
      <w:r w:rsidRPr="002315FC">
        <w:rPr>
          <w:rFonts w:ascii="Arial" w:hAnsi="Arial" w:cs="Arial"/>
          <w:sz w:val="18"/>
          <w:szCs w:val="20"/>
        </w:rPr>
        <w:t xml:space="preserve"> et les juristes d’Eurojuris mettront à disposition leurs compétences dans les domaines comptables, financiers, audits, sociaux, fiscaux, juridiques</w:t>
      </w:r>
      <w:r w:rsidR="002315FC" w:rsidRPr="002315FC">
        <w:rPr>
          <w:rFonts w:ascii="Arial" w:hAnsi="Arial" w:cs="Arial"/>
          <w:sz w:val="18"/>
          <w:szCs w:val="20"/>
        </w:rPr>
        <w:t xml:space="preserve"> </w:t>
      </w:r>
      <w:r w:rsidRPr="002315FC">
        <w:rPr>
          <w:rFonts w:ascii="Arial" w:hAnsi="Arial" w:cs="Arial"/>
          <w:sz w:val="18"/>
          <w:szCs w:val="20"/>
        </w:rPr>
        <w:t xml:space="preserve">au profit de l’ensemble des entreprises et dirigeants de la communauté sur la base d’un tarif préférentiel. </w:t>
      </w:r>
      <w:r w:rsidR="00175DAC" w:rsidRPr="002315FC">
        <w:rPr>
          <w:rFonts w:ascii="Arial" w:hAnsi="Arial" w:cs="Arial"/>
          <w:sz w:val="18"/>
          <w:szCs w:val="20"/>
        </w:rPr>
        <w:t xml:space="preserve">Ainsi les membres </w:t>
      </w:r>
      <w:r w:rsidR="002315FC" w:rsidRPr="002315FC">
        <w:rPr>
          <w:rFonts w:ascii="Arial" w:hAnsi="Arial" w:cs="Arial"/>
          <w:sz w:val="18"/>
          <w:szCs w:val="20"/>
        </w:rPr>
        <w:t xml:space="preserve">de </w:t>
      </w:r>
      <w:proofErr w:type="spellStart"/>
      <w:r w:rsidR="002315FC" w:rsidRPr="002315FC">
        <w:rPr>
          <w:rFonts w:ascii="Arial" w:hAnsi="Arial" w:cs="Arial"/>
          <w:sz w:val="18"/>
          <w:szCs w:val="20"/>
        </w:rPr>
        <w:t>WeWork</w:t>
      </w:r>
      <w:proofErr w:type="spellEnd"/>
      <w:r w:rsidR="002315FC" w:rsidRPr="002315FC">
        <w:rPr>
          <w:rFonts w:ascii="Arial" w:hAnsi="Arial" w:cs="Arial"/>
          <w:sz w:val="18"/>
          <w:szCs w:val="20"/>
        </w:rPr>
        <w:t xml:space="preserve"> Lafayette </w:t>
      </w:r>
      <w:r w:rsidR="00175DAC" w:rsidRPr="002315FC">
        <w:rPr>
          <w:rFonts w:ascii="Arial" w:hAnsi="Arial" w:cs="Arial"/>
          <w:sz w:val="18"/>
          <w:szCs w:val="20"/>
        </w:rPr>
        <w:t>pourront échanger tous les mois de manière informelle avec les experts qui répondront à leurs demandes et bénéficier ainsi d’un coaching sur mesure, directement basé sur leurs besoins.</w:t>
      </w:r>
    </w:p>
    <w:p w14:paraId="78B883B0" w14:textId="7388E803" w:rsidR="00996890" w:rsidRPr="002315FC" w:rsidRDefault="00996890" w:rsidP="00996890">
      <w:pPr>
        <w:pStyle w:val="NormalWeb"/>
        <w:shd w:val="clear" w:color="auto" w:fill="FFFFFF"/>
        <w:suppressAutoHyphens/>
        <w:spacing w:before="150" w:after="150"/>
        <w:jc w:val="center"/>
        <w:rPr>
          <w:rFonts w:ascii="Arial" w:hAnsi="Arial" w:cs="Arial"/>
          <w:b/>
          <w:i/>
          <w:sz w:val="18"/>
          <w:szCs w:val="20"/>
        </w:rPr>
      </w:pPr>
      <w:r>
        <w:rPr>
          <w:rFonts w:ascii="Arial" w:hAnsi="Arial" w:cs="Arial"/>
          <w:i/>
          <w:sz w:val="18"/>
          <w:szCs w:val="20"/>
        </w:rPr>
        <w:t xml:space="preserve">« Je veux tout faire </w:t>
      </w:r>
      <w:r w:rsidRPr="00996890">
        <w:rPr>
          <w:rFonts w:ascii="Arial" w:hAnsi="Arial" w:cs="Arial"/>
          <w:i/>
          <w:sz w:val="18"/>
          <w:szCs w:val="20"/>
        </w:rPr>
        <w:t xml:space="preserve">pour favoriser </w:t>
      </w:r>
      <w:r>
        <w:rPr>
          <w:rFonts w:ascii="Arial" w:hAnsi="Arial" w:cs="Arial"/>
          <w:i/>
          <w:sz w:val="18"/>
          <w:szCs w:val="20"/>
        </w:rPr>
        <w:t>la</w:t>
      </w:r>
      <w:r w:rsidRPr="00996890">
        <w:rPr>
          <w:rFonts w:ascii="Arial" w:hAnsi="Arial" w:cs="Arial"/>
          <w:i/>
          <w:sz w:val="18"/>
          <w:szCs w:val="20"/>
        </w:rPr>
        <w:t xml:space="preserve"> productivité, </w:t>
      </w:r>
      <w:r>
        <w:rPr>
          <w:rFonts w:ascii="Arial" w:hAnsi="Arial" w:cs="Arial"/>
          <w:i/>
          <w:sz w:val="18"/>
          <w:szCs w:val="20"/>
        </w:rPr>
        <w:t>la</w:t>
      </w:r>
      <w:r w:rsidRPr="00996890">
        <w:rPr>
          <w:rFonts w:ascii="Arial" w:hAnsi="Arial" w:cs="Arial"/>
          <w:i/>
          <w:sz w:val="18"/>
          <w:szCs w:val="20"/>
        </w:rPr>
        <w:t xml:space="preserve"> croissance et</w:t>
      </w:r>
      <w:r>
        <w:rPr>
          <w:rFonts w:ascii="Arial" w:hAnsi="Arial" w:cs="Arial"/>
          <w:i/>
          <w:sz w:val="18"/>
          <w:szCs w:val="20"/>
        </w:rPr>
        <w:t xml:space="preserve"> </w:t>
      </w:r>
      <w:r w:rsidRPr="00996890">
        <w:rPr>
          <w:rFonts w:ascii="Arial" w:hAnsi="Arial" w:cs="Arial"/>
          <w:i/>
          <w:sz w:val="18"/>
          <w:szCs w:val="20"/>
        </w:rPr>
        <w:t xml:space="preserve">donc </w:t>
      </w:r>
      <w:r>
        <w:rPr>
          <w:rFonts w:ascii="Arial" w:hAnsi="Arial" w:cs="Arial"/>
          <w:i/>
          <w:sz w:val="18"/>
          <w:szCs w:val="20"/>
        </w:rPr>
        <w:t>la</w:t>
      </w:r>
      <w:r w:rsidRPr="00996890">
        <w:rPr>
          <w:rFonts w:ascii="Arial" w:hAnsi="Arial" w:cs="Arial"/>
          <w:i/>
          <w:sz w:val="18"/>
          <w:szCs w:val="20"/>
        </w:rPr>
        <w:t xml:space="preserve"> rentabilité</w:t>
      </w:r>
      <w:r>
        <w:rPr>
          <w:rFonts w:ascii="Arial" w:hAnsi="Arial" w:cs="Arial"/>
          <w:i/>
          <w:sz w:val="18"/>
          <w:szCs w:val="20"/>
        </w:rPr>
        <w:t xml:space="preserve"> des entrepreneurs qui ont rejoint</w:t>
      </w:r>
      <w:r w:rsidRPr="00996890">
        <w:rPr>
          <w:rFonts w:ascii="Arial" w:hAnsi="Arial" w:cs="Arial"/>
          <w:i/>
          <w:sz w:val="18"/>
          <w:szCs w:val="20"/>
        </w:rPr>
        <w:t xml:space="preserve"> </w:t>
      </w:r>
      <w:proofErr w:type="spellStart"/>
      <w:r w:rsidRPr="00996890">
        <w:rPr>
          <w:rFonts w:ascii="Arial" w:hAnsi="Arial" w:cs="Arial"/>
          <w:i/>
          <w:sz w:val="18"/>
          <w:szCs w:val="20"/>
        </w:rPr>
        <w:t>WeWork</w:t>
      </w:r>
      <w:proofErr w:type="spellEnd"/>
      <w:r w:rsidRPr="00996890">
        <w:rPr>
          <w:rFonts w:ascii="Arial" w:hAnsi="Arial" w:cs="Arial"/>
          <w:i/>
          <w:sz w:val="18"/>
          <w:szCs w:val="20"/>
        </w:rPr>
        <w:t xml:space="preserve"> à Paris. Grâce à ce partenariat, ils pourront accéder aux meilleurs professionnels pour prendre en charge leur gestion, leurs questions jurid</w:t>
      </w:r>
      <w:r>
        <w:rPr>
          <w:rFonts w:ascii="Arial" w:hAnsi="Arial" w:cs="Arial"/>
          <w:i/>
          <w:sz w:val="18"/>
          <w:szCs w:val="20"/>
        </w:rPr>
        <w:t>iques, fiscales et sociales ! »</w:t>
      </w:r>
      <w:r w:rsidRPr="002315FC">
        <w:rPr>
          <w:rFonts w:ascii="Arial" w:hAnsi="Arial" w:cs="Arial"/>
          <w:i/>
          <w:sz w:val="18"/>
          <w:szCs w:val="20"/>
        </w:rPr>
        <w:t xml:space="preserve">, </w:t>
      </w:r>
      <w:r w:rsidRPr="002315FC">
        <w:rPr>
          <w:rFonts w:ascii="Arial" w:hAnsi="Arial" w:cs="Arial"/>
          <w:b/>
          <w:i/>
          <w:sz w:val="18"/>
          <w:szCs w:val="20"/>
        </w:rPr>
        <w:t xml:space="preserve">déclare Séverin </w:t>
      </w:r>
      <w:proofErr w:type="spellStart"/>
      <w:r w:rsidRPr="002315FC">
        <w:rPr>
          <w:rFonts w:ascii="Arial" w:hAnsi="Arial" w:cs="Arial"/>
          <w:b/>
          <w:i/>
          <w:sz w:val="18"/>
          <w:szCs w:val="20"/>
        </w:rPr>
        <w:t>Naudet</w:t>
      </w:r>
      <w:proofErr w:type="spellEnd"/>
      <w:r w:rsidRPr="002315FC">
        <w:rPr>
          <w:rFonts w:ascii="Arial" w:hAnsi="Arial" w:cs="Arial"/>
          <w:b/>
          <w:i/>
          <w:sz w:val="18"/>
          <w:szCs w:val="20"/>
        </w:rPr>
        <w:t xml:space="preserve">, DG France de </w:t>
      </w:r>
      <w:proofErr w:type="spellStart"/>
      <w:r w:rsidRPr="002315FC">
        <w:rPr>
          <w:rFonts w:ascii="Arial" w:hAnsi="Arial" w:cs="Arial"/>
          <w:b/>
          <w:i/>
          <w:sz w:val="18"/>
          <w:szCs w:val="20"/>
        </w:rPr>
        <w:t>WeWork</w:t>
      </w:r>
      <w:proofErr w:type="spellEnd"/>
      <w:r w:rsidRPr="002315FC">
        <w:rPr>
          <w:rFonts w:ascii="Arial" w:hAnsi="Arial" w:cs="Arial"/>
          <w:b/>
          <w:i/>
          <w:sz w:val="18"/>
          <w:szCs w:val="20"/>
        </w:rPr>
        <w:t>.</w:t>
      </w:r>
    </w:p>
    <w:p w14:paraId="024F1FB8" w14:textId="77777777" w:rsidR="00175DAC" w:rsidRPr="002315FC" w:rsidRDefault="00175DAC" w:rsidP="002315FC">
      <w:pPr>
        <w:pStyle w:val="NormalWeb"/>
        <w:shd w:val="clear" w:color="auto" w:fill="FFFFFF"/>
        <w:suppressAutoHyphens/>
        <w:spacing w:before="150" w:after="150"/>
        <w:jc w:val="center"/>
        <w:rPr>
          <w:rFonts w:ascii="Arial" w:hAnsi="Arial" w:cs="Arial"/>
          <w:b/>
          <w:sz w:val="18"/>
          <w:szCs w:val="20"/>
        </w:rPr>
      </w:pPr>
      <w:r w:rsidRPr="002315FC">
        <w:rPr>
          <w:rFonts w:ascii="Arial" w:hAnsi="Arial" w:cs="Arial"/>
          <w:i/>
          <w:sz w:val="18"/>
          <w:szCs w:val="20"/>
        </w:rPr>
        <w:t>« Ce partenariat illustre la volonté d’</w:t>
      </w:r>
      <w:proofErr w:type="spellStart"/>
      <w:r w:rsidRPr="002315FC">
        <w:rPr>
          <w:rFonts w:ascii="Arial" w:hAnsi="Arial" w:cs="Arial"/>
          <w:i/>
          <w:sz w:val="18"/>
          <w:szCs w:val="20"/>
        </w:rPr>
        <w:t>Exco</w:t>
      </w:r>
      <w:proofErr w:type="spellEnd"/>
      <w:r w:rsidRPr="002315FC">
        <w:rPr>
          <w:rFonts w:ascii="Arial" w:hAnsi="Arial" w:cs="Arial"/>
          <w:i/>
          <w:sz w:val="18"/>
          <w:szCs w:val="20"/>
        </w:rPr>
        <w:t xml:space="preserve"> de poursuivre son engagement dans la dynamique des territoires en accompagnant la croissance des entreprises et en aidant les entrepreneurs à avoir un rapport simple, naturel et direct à l’entrepreneuriat. </w:t>
      </w:r>
      <w:r w:rsidRPr="002315FC">
        <w:rPr>
          <w:rFonts w:ascii="Arial" w:hAnsi="Arial" w:cs="Arial"/>
          <w:sz w:val="18"/>
          <w:szCs w:val="20"/>
        </w:rPr>
        <w:t>»</w:t>
      </w:r>
      <w:r w:rsidRPr="002315FC">
        <w:rPr>
          <w:rFonts w:ascii="Arial" w:hAnsi="Arial" w:cs="Arial"/>
          <w:b/>
          <w:sz w:val="18"/>
          <w:szCs w:val="20"/>
        </w:rPr>
        <w:t>, soulignent Pierre Vieillard et Franck Parker, Président et Directeur général d’</w:t>
      </w:r>
      <w:proofErr w:type="spellStart"/>
      <w:r w:rsidRPr="002315FC">
        <w:rPr>
          <w:rFonts w:ascii="Arial" w:hAnsi="Arial" w:cs="Arial"/>
          <w:b/>
          <w:sz w:val="18"/>
          <w:szCs w:val="20"/>
        </w:rPr>
        <w:t>Exco</w:t>
      </w:r>
      <w:proofErr w:type="spellEnd"/>
      <w:r w:rsidRPr="002315FC">
        <w:rPr>
          <w:rFonts w:ascii="Arial" w:hAnsi="Arial" w:cs="Arial"/>
          <w:b/>
          <w:sz w:val="18"/>
          <w:szCs w:val="20"/>
        </w:rPr>
        <w:t>.</w:t>
      </w:r>
    </w:p>
    <w:p w14:paraId="308080EE" w14:textId="77777777" w:rsidR="00175DAC" w:rsidRPr="002315FC" w:rsidRDefault="00175DAC" w:rsidP="002315FC">
      <w:pPr>
        <w:pStyle w:val="NormalWeb"/>
        <w:shd w:val="clear" w:color="auto" w:fill="FFFFFF"/>
        <w:suppressAutoHyphens/>
        <w:spacing w:before="150" w:after="150"/>
        <w:jc w:val="center"/>
        <w:rPr>
          <w:rFonts w:ascii="Arial" w:hAnsi="Arial" w:cs="Arial"/>
          <w:i/>
          <w:sz w:val="18"/>
          <w:szCs w:val="20"/>
        </w:rPr>
      </w:pPr>
      <w:r w:rsidRPr="002315FC">
        <w:rPr>
          <w:rFonts w:ascii="Arial" w:hAnsi="Arial" w:cs="Arial"/>
          <w:i/>
          <w:sz w:val="18"/>
          <w:szCs w:val="20"/>
        </w:rPr>
        <w:lastRenderedPageBreak/>
        <w:t xml:space="preserve">« Nous sommes très heureux de rejoindre la communauté </w:t>
      </w:r>
      <w:proofErr w:type="spellStart"/>
      <w:r w:rsidRPr="002315FC">
        <w:rPr>
          <w:rFonts w:ascii="Arial" w:hAnsi="Arial" w:cs="Arial"/>
          <w:i/>
          <w:sz w:val="18"/>
          <w:szCs w:val="20"/>
        </w:rPr>
        <w:t>WeWork</w:t>
      </w:r>
      <w:proofErr w:type="spellEnd"/>
      <w:r w:rsidRPr="002315FC">
        <w:rPr>
          <w:rFonts w:ascii="Arial" w:hAnsi="Arial" w:cs="Arial"/>
          <w:i/>
          <w:sz w:val="18"/>
          <w:szCs w:val="20"/>
        </w:rPr>
        <w:t xml:space="preserve"> aux côtés du réseau </w:t>
      </w:r>
      <w:proofErr w:type="spellStart"/>
      <w:r w:rsidRPr="002315FC">
        <w:rPr>
          <w:rFonts w:ascii="Arial" w:hAnsi="Arial" w:cs="Arial"/>
          <w:i/>
          <w:sz w:val="18"/>
          <w:szCs w:val="20"/>
        </w:rPr>
        <w:t>Exco</w:t>
      </w:r>
      <w:proofErr w:type="spellEnd"/>
      <w:r w:rsidRPr="002315FC">
        <w:rPr>
          <w:rFonts w:ascii="Arial" w:hAnsi="Arial" w:cs="Arial"/>
          <w:i/>
          <w:sz w:val="18"/>
          <w:szCs w:val="20"/>
        </w:rPr>
        <w:t xml:space="preserve">. Il s’agit d’un partenariat interprofessionnel et innovant, en parfait accord avec notre philosophie et nos objectifs. En effet, nous travaillons activement à la modernisation de l’accès au droit pour les entreprises, au premier rang desquelles les startups et les PME. » </w:t>
      </w:r>
      <w:r w:rsidRPr="002315FC">
        <w:rPr>
          <w:rFonts w:ascii="Arial" w:hAnsi="Arial" w:cs="Arial"/>
          <w:b/>
          <w:sz w:val="18"/>
          <w:szCs w:val="20"/>
        </w:rPr>
        <w:t>explique Sophie Clanchet, Présidente d’Eurojuris.</w:t>
      </w:r>
    </w:p>
    <w:p w14:paraId="1F81AB82" w14:textId="4A78DFCF" w:rsidR="00CD5943" w:rsidRDefault="00B40E26" w:rsidP="00DC7A4B">
      <w:pPr>
        <w:pStyle w:val="NormalWeb"/>
        <w:shd w:val="clear" w:color="auto" w:fill="FFFFFF"/>
        <w:suppressAutoHyphens/>
        <w:spacing w:before="150" w:after="150"/>
        <w:jc w:val="both"/>
        <w:rPr>
          <w:rFonts w:ascii="Arial" w:hAnsi="Arial" w:cs="Arial"/>
          <w:sz w:val="18"/>
          <w:szCs w:val="20"/>
        </w:rPr>
      </w:pPr>
      <w:r w:rsidRPr="002315FC">
        <w:rPr>
          <w:rFonts w:ascii="Arial" w:hAnsi="Arial" w:cs="Arial"/>
          <w:sz w:val="18"/>
          <w:szCs w:val="20"/>
        </w:rPr>
        <w:t xml:space="preserve">Cet accompagnement des membres de la communauté </w:t>
      </w:r>
      <w:proofErr w:type="spellStart"/>
      <w:r w:rsidRPr="002315FC">
        <w:rPr>
          <w:rFonts w:ascii="Arial" w:hAnsi="Arial" w:cs="Arial"/>
          <w:sz w:val="18"/>
          <w:szCs w:val="20"/>
        </w:rPr>
        <w:t>WeWork</w:t>
      </w:r>
      <w:proofErr w:type="spellEnd"/>
      <w:r w:rsidRPr="002315FC">
        <w:rPr>
          <w:rFonts w:ascii="Arial" w:hAnsi="Arial" w:cs="Arial"/>
          <w:sz w:val="18"/>
          <w:szCs w:val="20"/>
        </w:rPr>
        <w:t xml:space="preserve"> est prévu à Paris dans un premier temps, mais il a vocation à s’étendre sur l’ensemble du territoire ainsi qu’à l’international. </w:t>
      </w:r>
      <w:proofErr w:type="spellStart"/>
      <w:r w:rsidR="00786D2E" w:rsidRPr="002315FC">
        <w:rPr>
          <w:rFonts w:ascii="Arial" w:hAnsi="Arial" w:cs="Arial"/>
          <w:sz w:val="18"/>
          <w:szCs w:val="20"/>
        </w:rPr>
        <w:t>Exco</w:t>
      </w:r>
      <w:proofErr w:type="spellEnd"/>
      <w:r w:rsidR="00786D2E" w:rsidRPr="002315FC">
        <w:rPr>
          <w:rFonts w:ascii="Arial" w:hAnsi="Arial" w:cs="Arial"/>
          <w:sz w:val="18"/>
          <w:szCs w:val="20"/>
        </w:rPr>
        <w:t xml:space="preserve"> et Eurojuris sont les deux premiers réseaux de services aux entreprises à s’associer à </w:t>
      </w:r>
      <w:proofErr w:type="spellStart"/>
      <w:r w:rsidR="00786D2E" w:rsidRPr="002315FC">
        <w:rPr>
          <w:rFonts w:ascii="Arial" w:hAnsi="Arial" w:cs="Arial"/>
          <w:sz w:val="18"/>
          <w:szCs w:val="20"/>
        </w:rPr>
        <w:t>Wework</w:t>
      </w:r>
      <w:proofErr w:type="spellEnd"/>
      <w:r w:rsidR="00786D2E" w:rsidRPr="002315FC">
        <w:rPr>
          <w:rFonts w:ascii="Arial" w:hAnsi="Arial" w:cs="Arial"/>
          <w:sz w:val="18"/>
          <w:szCs w:val="20"/>
        </w:rPr>
        <w:t xml:space="preserve"> en France. </w:t>
      </w:r>
    </w:p>
    <w:p w14:paraId="1A2EF4C6" w14:textId="77777777" w:rsidR="00DC7A4B" w:rsidRPr="002315FC" w:rsidRDefault="00DC7A4B" w:rsidP="00DC7A4B">
      <w:pPr>
        <w:pStyle w:val="NormalWeb"/>
        <w:shd w:val="clear" w:color="auto" w:fill="FFFFFF"/>
        <w:suppressAutoHyphens/>
        <w:spacing w:before="150" w:after="150"/>
        <w:jc w:val="both"/>
        <w:rPr>
          <w:rFonts w:ascii="Arial" w:hAnsi="Arial" w:cs="Arial"/>
          <w:sz w:val="18"/>
          <w:szCs w:val="20"/>
        </w:rPr>
      </w:pPr>
    </w:p>
    <w:p w14:paraId="4C9D5BCA" w14:textId="77777777" w:rsidR="00CD5943" w:rsidRPr="002315FC" w:rsidRDefault="00CD5943" w:rsidP="00B40E26">
      <w:pPr>
        <w:keepLines/>
        <w:shd w:val="clear" w:color="auto" w:fill="FFFFFF"/>
        <w:jc w:val="both"/>
        <w:outlineLvl w:val="0"/>
        <w:rPr>
          <w:rFonts w:ascii="Arial" w:eastAsia="Times New Roman" w:hAnsi="Arial" w:cs="Arial"/>
          <w:b/>
          <w:bCs/>
          <w:color w:val="1155CC"/>
          <w:sz w:val="16"/>
          <w:szCs w:val="18"/>
          <w:u w:val="single"/>
          <w:shd w:val="clear" w:color="auto" w:fill="FFFFFF"/>
          <w:lang w:eastAsia="fr-FR"/>
        </w:rPr>
      </w:pPr>
      <w:r w:rsidRPr="002315FC">
        <w:rPr>
          <w:rFonts w:ascii="Arial" w:eastAsia="Times New Roman" w:hAnsi="Arial" w:cs="Arial"/>
          <w:b/>
          <w:bCs/>
          <w:color w:val="222222"/>
          <w:sz w:val="16"/>
          <w:szCs w:val="18"/>
          <w:shd w:val="clear" w:color="auto" w:fill="FFFFFF"/>
          <w:lang w:eastAsia="fr-FR"/>
        </w:rPr>
        <w:t xml:space="preserve">À propos de </w:t>
      </w:r>
      <w:hyperlink r:id="rId11" w:tgtFrame="_blank" w:history="1">
        <w:proofErr w:type="spellStart"/>
        <w:r w:rsidRPr="002315FC">
          <w:rPr>
            <w:rFonts w:ascii="Arial" w:eastAsia="Times New Roman" w:hAnsi="Arial" w:cs="Arial"/>
            <w:b/>
            <w:bCs/>
            <w:color w:val="1155CC"/>
            <w:sz w:val="16"/>
            <w:szCs w:val="18"/>
            <w:u w:val="single"/>
            <w:shd w:val="clear" w:color="auto" w:fill="FFFFFF"/>
            <w:lang w:eastAsia="fr-FR"/>
          </w:rPr>
          <w:t>WeWork</w:t>
        </w:r>
        <w:proofErr w:type="spellEnd"/>
      </w:hyperlink>
    </w:p>
    <w:p w14:paraId="4BD72BC0" w14:textId="77777777" w:rsidR="00CD5943" w:rsidRPr="002315FC" w:rsidRDefault="00CD5943" w:rsidP="00B40E26">
      <w:pPr>
        <w:jc w:val="both"/>
        <w:rPr>
          <w:rFonts w:ascii="Arial" w:eastAsia="Times New Roman" w:hAnsi="Arial" w:cs="Arial"/>
          <w:sz w:val="16"/>
          <w:szCs w:val="18"/>
          <w:lang w:eastAsia="fr-FR"/>
        </w:rPr>
      </w:pPr>
      <w:proofErr w:type="spellStart"/>
      <w:r w:rsidRPr="002315FC">
        <w:rPr>
          <w:rFonts w:ascii="Arial" w:eastAsia="Times New Roman" w:hAnsi="Arial" w:cs="Arial"/>
          <w:color w:val="222222"/>
          <w:sz w:val="16"/>
          <w:szCs w:val="18"/>
          <w:shd w:val="clear" w:color="auto" w:fill="FFFFFF"/>
          <w:lang w:eastAsia="fr-FR"/>
        </w:rPr>
        <w:t>WeWork</w:t>
      </w:r>
      <w:proofErr w:type="spellEnd"/>
      <w:r w:rsidRPr="002315FC">
        <w:rPr>
          <w:rFonts w:ascii="Arial" w:eastAsia="Times New Roman" w:hAnsi="Arial" w:cs="Arial"/>
          <w:color w:val="222222"/>
          <w:sz w:val="16"/>
          <w:szCs w:val="18"/>
          <w:shd w:val="clear" w:color="auto" w:fill="FFFFFF"/>
          <w:lang w:eastAsia="fr-FR"/>
        </w:rPr>
        <w:t xml:space="preserve"> offre à ses membres l'espace de vie et de travail, les connections et les services nécessaires pour bien concevoir leur vie professionnelle. </w:t>
      </w:r>
      <w:proofErr w:type="spellStart"/>
      <w:r w:rsidRPr="002315FC">
        <w:rPr>
          <w:rFonts w:ascii="Arial" w:eastAsia="Times New Roman" w:hAnsi="Arial" w:cs="Arial"/>
          <w:color w:val="222222"/>
          <w:sz w:val="16"/>
          <w:szCs w:val="18"/>
          <w:shd w:val="clear" w:color="auto" w:fill="FFFFFF"/>
          <w:lang w:eastAsia="fr-FR"/>
        </w:rPr>
        <w:t>WeWork</w:t>
      </w:r>
      <w:proofErr w:type="spellEnd"/>
      <w:r w:rsidRPr="002315FC">
        <w:rPr>
          <w:rFonts w:ascii="Arial" w:eastAsia="Times New Roman" w:hAnsi="Arial" w:cs="Arial"/>
          <w:color w:val="222222"/>
          <w:sz w:val="16"/>
          <w:szCs w:val="18"/>
          <w:shd w:val="clear" w:color="auto" w:fill="FFFFFF"/>
          <w:lang w:eastAsia="fr-FR"/>
        </w:rPr>
        <w:t xml:space="preserve"> leur permet aussi de collaborer avec tous ceux qui partagent leur état d'esprit, afin de les aider à faire croitre et réussir leurs projets professionnels.</w:t>
      </w:r>
    </w:p>
    <w:p w14:paraId="18B636A6" w14:textId="77777777" w:rsidR="00CD5943" w:rsidRPr="002315FC" w:rsidRDefault="00CD5943" w:rsidP="00B40E26">
      <w:pPr>
        <w:shd w:val="clear" w:color="auto" w:fill="FFFFFF"/>
        <w:jc w:val="both"/>
        <w:rPr>
          <w:rFonts w:ascii="Arial" w:eastAsia="Times New Roman" w:hAnsi="Arial" w:cs="Arial"/>
          <w:color w:val="222222"/>
          <w:sz w:val="16"/>
          <w:szCs w:val="18"/>
          <w:lang w:eastAsia="fr-FR"/>
        </w:rPr>
      </w:pPr>
      <w:r w:rsidRPr="002315FC">
        <w:rPr>
          <w:rFonts w:ascii="Arial" w:eastAsia="Times New Roman" w:hAnsi="Arial" w:cs="Arial"/>
          <w:color w:val="222222"/>
          <w:sz w:val="16"/>
          <w:szCs w:val="18"/>
          <w:lang w:eastAsia="fr-FR"/>
        </w:rPr>
        <w:t xml:space="preserve">Fondé en 2010 à New-York par Adam Neumann et Miguel </w:t>
      </w:r>
      <w:proofErr w:type="spellStart"/>
      <w:r w:rsidRPr="002315FC">
        <w:rPr>
          <w:rFonts w:ascii="Arial" w:eastAsia="Times New Roman" w:hAnsi="Arial" w:cs="Arial"/>
          <w:color w:val="222222"/>
          <w:sz w:val="16"/>
          <w:szCs w:val="18"/>
          <w:lang w:eastAsia="fr-FR"/>
        </w:rPr>
        <w:t>McKelvey</w:t>
      </w:r>
      <w:proofErr w:type="spellEnd"/>
      <w:r w:rsidRPr="002315FC">
        <w:rPr>
          <w:rFonts w:ascii="Arial" w:eastAsia="Times New Roman" w:hAnsi="Arial" w:cs="Arial"/>
          <w:color w:val="222222"/>
          <w:sz w:val="16"/>
          <w:szCs w:val="18"/>
          <w:lang w:eastAsia="fr-FR"/>
        </w:rPr>
        <w:t xml:space="preserve">, </w:t>
      </w:r>
      <w:proofErr w:type="spellStart"/>
      <w:r w:rsidRPr="002315FC">
        <w:rPr>
          <w:rFonts w:ascii="Arial" w:eastAsia="Times New Roman" w:hAnsi="Arial" w:cs="Arial"/>
          <w:color w:val="222222"/>
          <w:sz w:val="16"/>
          <w:szCs w:val="18"/>
          <w:lang w:eastAsia="fr-FR"/>
        </w:rPr>
        <w:t>WeWork</w:t>
      </w:r>
      <w:proofErr w:type="spellEnd"/>
      <w:r w:rsidRPr="002315FC">
        <w:rPr>
          <w:rFonts w:ascii="Arial" w:eastAsia="Times New Roman" w:hAnsi="Arial" w:cs="Arial"/>
          <w:color w:val="222222"/>
          <w:sz w:val="16"/>
          <w:szCs w:val="18"/>
          <w:lang w:eastAsia="fr-FR"/>
        </w:rPr>
        <w:t xml:space="preserve"> compte plus de 100 sites au sein de 32 villes à travers le monde. </w:t>
      </w:r>
      <w:proofErr w:type="spellStart"/>
      <w:r w:rsidRPr="002315FC">
        <w:rPr>
          <w:rFonts w:ascii="Arial" w:eastAsia="Times New Roman" w:hAnsi="Arial" w:cs="Arial"/>
          <w:color w:val="222222"/>
          <w:sz w:val="16"/>
          <w:szCs w:val="18"/>
          <w:lang w:eastAsia="fr-FR"/>
        </w:rPr>
        <w:t>WeWork</w:t>
      </w:r>
      <w:proofErr w:type="spellEnd"/>
      <w:r w:rsidRPr="002315FC">
        <w:rPr>
          <w:rFonts w:ascii="Arial" w:eastAsia="Times New Roman" w:hAnsi="Arial" w:cs="Arial"/>
          <w:color w:val="222222"/>
          <w:sz w:val="16"/>
          <w:szCs w:val="18"/>
          <w:lang w:eastAsia="fr-FR"/>
        </w:rPr>
        <w:t xml:space="preserve"> souhaite permettre à tous les entrepreneurs, les créateurs, issus de tous types de secteurs économiques, de petites et grandes entreprises de rejoindre sa communauté. Les membres de la communauté </w:t>
      </w:r>
      <w:proofErr w:type="spellStart"/>
      <w:r w:rsidRPr="002315FC">
        <w:rPr>
          <w:rFonts w:ascii="Arial" w:eastAsia="Times New Roman" w:hAnsi="Arial" w:cs="Arial"/>
          <w:color w:val="222222"/>
          <w:sz w:val="16"/>
          <w:szCs w:val="18"/>
          <w:lang w:eastAsia="fr-FR"/>
        </w:rPr>
        <w:t>WeWork</w:t>
      </w:r>
      <w:proofErr w:type="spellEnd"/>
      <w:r w:rsidRPr="002315FC">
        <w:rPr>
          <w:rFonts w:ascii="Arial" w:eastAsia="Times New Roman" w:hAnsi="Arial" w:cs="Arial"/>
          <w:color w:val="222222"/>
          <w:sz w:val="16"/>
          <w:szCs w:val="18"/>
          <w:lang w:eastAsia="fr-FR"/>
        </w:rPr>
        <w:t xml:space="preserve"> bénéficient d'un ensemble d'avantages particuliers dans chaque pays, et d'une équipe </w:t>
      </w:r>
      <w:proofErr w:type="spellStart"/>
      <w:r w:rsidRPr="002315FC">
        <w:rPr>
          <w:rFonts w:ascii="Arial" w:eastAsia="Times New Roman" w:hAnsi="Arial" w:cs="Arial"/>
          <w:color w:val="222222"/>
          <w:sz w:val="16"/>
          <w:szCs w:val="18"/>
          <w:lang w:eastAsia="fr-FR"/>
        </w:rPr>
        <w:t>WeWork</w:t>
      </w:r>
      <w:proofErr w:type="spellEnd"/>
      <w:r w:rsidRPr="002315FC">
        <w:rPr>
          <w:rFonts w:ascii="Arial" w:eastAsia="Times New Roman" w:hAnsi="Arial" w:cs="Arial"/>
          <w:color w:val="222222"/>
          <w:sz w:val="16"/>
          <w:szCs w:val="18"/>
          <w:lang w:eastAsia="fr-FR"/>
        </w:rPr>
        <w:t xml:space="preserve"> locale par ville. Près de 10 000 entreprises, allant de la startup à la multinationale, telles que Delta, IBM, GE, Dropbox, ou encore Samsung, et plus de 90 000 membres ont rejoint la communauté </w:t>
      </w:r>
      <w:proofErr w:type="spellStart"/>
      <w:r w:rsidRPr="002315FC">
        <w:rPr>
          <w:rFonts w:ascii="Arial" w:eastAsia="Times New Roman" w:hAnsi="Arial" w:cs="Arial"/>
          <w:color w:val="222222"/>
          <w:sz w:val="16"/>
          <w:szCs w:val="18"/>
          <w:lang w:eastAsia="fr-FR"/>
        </w:rPr>
        <w:t>WeWork</w:t>
      </w:r>
      <w:proofErr w:type="spellEnd"/>
      <w:r w:rsidRPr="002315FC">
        <w:rPr>
          <w:rFonts w:ascii="Arial" w:eastAsia="Times New Roman" w:hAnsi="Arial" w:cs="Arial"/>
          <w:color w:val="222222"/>
          <w:sz w:val="16"/>
          <w:szCs w:val="18"/>
          <w:lang w:eastAsia="fr-FR"/>
        </w:rPr>
        <w:t xml:space="preserve">. Plus de 70% des membres collaborent entre eux. Les différents espaces dans le monde facilitent les voyages d'affaires. Ils offrent une grande flexibilité professionnelle autant pour les équipes des multinationales que pour celles des PME et des TPE. Le réseau mondial de </w:t>
      </w:r>
      <w:proofErr w:type="spellStart"/>
      <w:r w:rsidRPr="002315FC">
        <w:rPr>
          <w:rFonts w:ascii="Arial" w:eastAsia="Times New Roman" w:hAnsi="Arial" w:cs="Arial"/>
          <w:color w:val="222222"/>
          <w:sz w:val="16"/>
          <w:szCs w:val="18"/>
          <w:lang w:eastAsia="fr-FR"/>
        </w:rPr>
        <w:t>WeWork</w:t>
      </w:r>
      <w:proofErr w:type="spellEnd"/>
      <w:r w:rsidRPr="002315FC">
        <w:rPr>
          <w:rFonts w:ascii="Arial" w:eastAsia="Times New Roman" w:hAnsi="Arial" w:cs="Arial"/>
          <w:color w:val="222222"/>
          <w:sz w:val="16"/>
          <w:szCs w:val="18"/>
          <w:lang w:eastAsia="fr-FR"/>
        </w:rPr>
        <w:t xml:space="preserve"> simplifie et accélère les opportunités de développement sur de nouveaux marchés pour tous ces membres. </w:t>
      </w:r>
      <w:r w:rsidRPr="002315FC">
        <w:rPr>
          <w:rFonts w:ascii="Arial" w:eastAsia="Times New Roman" w:hAnsi="Arial" w:cs="Arial"/>
          <w:iCs/>
          <w:color w:val="222222"/>
          <w:sz w:val="16"/>
          <w:szCs w:val="18"/>
          <w:shd w:val="clear" w:color="auto" w:fill="FFFFFF"/>
          <w:lang w:eastAsia="fr-FR"/>
        </w:rPr>
        <w:t xml:space="preserve">Pour en savoir plus, rendez-vous sur </w:t>
      </w:r>
      <w:hyperlink r:id="rId12" w:tgtFrame="_blank" w:history="1">
        <w:r w:rsidRPr="002315FC">
          <w:rPr>
            <w:rFonts w:ascii="Arial" w:eastAsia="Times New Roman" w:hAnsi="Arial" w:cs="Arial"/>
            <w:iCs/>
            <w:color w:val="1155CC"/>
            <w:sz w:val="16"/>
            <w:szCs w:val="18"/>
            <w:u w:val="single"/>
            <w:shd w:val="clear" w:color="auto" w:fill="FFFFFF"/>
            <w:lang w:eastAsia="fr-FR"/>
          </w:rPr>
          <w:t>wework.com</w:t>
        </w:r>
      </w:hyperlink>
    </w:p>
    <w:p w14:paraId="45A25406" w14:textId="77777777" w:rsidR="00CD5943" w:rsidRPr="002315FC" w:rsidRDefault="00CD5943" w:rsidP="00B40E26">
      <w:pPr>
        <w:widowControl w:val="0"/>
        <w:autoSpaceDE w:val="0"/>
        <w:autoSpaceDN w:val="0"/>
        <w:adjustRightInd w:val="0"/>
        <w:spacing w:after="160"/>
        <w:jc w:val="both"/>
        <w:rPr>
          <w:rFonts w:ascii="Arial" w:hAnsi="Arial" w:cs="Arial"/>
          <w:sz w:val="16"/>
          <w:szCs w:val="18"/>
        </w:rPr>
      </w:pPr>
    </w:p>
    <w:p w14:paraId="79D1C76C" w14:textId="77777777" w:rsidR="002315FC" w:rsidRDefault="00786D2E" w:rsidP="002315FC">
      <w:pPr>
        <w:widowControl w:val="0"/>
        <w:autoSpaceDE w:val="0"/>
        <w:autoSpaceDN w:val="0"/>
        <w:adjustRightInd w:val="0"/>
        <w:jc w:val="both"/>
        <w:rPr>
          <w:rFonts w:ascii="Arial" w:hAnsi="Arial" w:cs="Arial"/>
          <w:sz w:val="16"/>
          <w:szCs w:val="18"/>
        </w:rPr>
      </w:pPr>
      <w:r w:rsidRPr="002315FC">
        <w:rPr>
          <w:rFonts w:ascii="Arial" w:hAnsi="Arial" w:cs="Arial"/>
          <w:b/>
          <w:bCs/>
          <w:iCs/>
          <w:sz w:val="16"/>
          <w:szCs w:val="18"/>
        </w:rPr>
        <w:t>A propos d’</w:t>
      </w:r>
      <w:proofErr w:type="spellStart"/>
      <w:r w:rsidRPr="002315FC">
        <w:rPr>
          <w:rFonts w:ascii="Arial" w:hAnsi="Arial" w:cs="Arial"/>
          <w:b/>
          <w:bCs/>
          <w:iCs/>
          <w:sz w:val="16"/>
          <w:szCs w:val="18"/>
        </w:rPr>
        <w:t>Exco</w:t>
      </w:r>
      <w:proofErr w:type="spellEnd"/>
      <w:r w:rsidRPr="002315FC">
        <w:rPr>
          <w:rFonts w:ascii="Arial" w:hAnsi="Arial" w:cs="Arial"/>
          <w:b/>
          <w:bCs/>
          <w:sz w:val="16"/>
          <w:szCs w:val="18"/>
        </w:rPr>
        <w:t> :</w:t>
      </w:r>
      <w:r w:rsidRPr="002315FC">
        <w:rPr>
          <w:rFonts w:ascii="Arial" w:hAnsi="Arial" w:cs="Arial"/>
          <w:sz w:val="16"/>
          <w:szCs w:val="18"/>
        </w:rPr>
        <w:t xml:space="preserve"> </w:t>
      </w:r>
    </w:p>
    <w:p w14:paraId="7F7E370D" w14:textId="7FDC6D3F" w:rsidR="00786D2E" w:rsidRPr="002315FC" w:rsidRDefault="00786D2E" w:rsidP="002315FC">
      <w:pPr>
        <w:widowControl w:val="0"/>
        <w:autoSpaceDE w:val="0"/>
        <w:autoSpaceDN w:val="0"/>
        <w:adjustRightInd w:val="0"/>
        <w:jc w:val="both"/>
        <w:rPr>
          <w:rFonts w:ascii="Arial" w:hAnsi="Arial" w:cs="Arial"/>
          <w:sz w:val="16"/>
          <w:szCs w:val="18"/>
        </w:rPr>
      </w:pPr>
      <w:r w:rsidRPr="002315FC">
        <w:rPr>
          <w:rFonts w:ascii="Arial" w:hAnsi="Arial" w:cs="Arial"/>
          <w:sz w:val="16"/>
          <w:szCs w:val="18"/>
        </w:rPr>
        <w:t>« </w:t>
      </w:r>
      <w:r w:rsidRPr="002315FC">
        <w:rPr>
          <w:rFonts w:ascii="Arial" w:hAnsi="Arial" w:cs="Arial"/>
          <w:bCs/>
          <w:iCs/>
          <w:sz w:val="16"/>
          <w:szCs w:val="18"/>
        </w:rPr>
        <w:t>Nous sommes une communauté de métiers liés à la création, au développement et à la transformation d’entreprises.  Nous apportons tous nos soins à faire croître les entreprises, et à rendre fertiles les projets. Nous sommes des fertiliseurs d’entreprises</w:t>
      </w:r>
      <w:r w:rsidRPr="002315FC">
        <w:rPr>
          <w:rFonts w:ascii="Arial" w:hAnsi="Arial" w:cs="Arial"/>
          <w:sz w:val="16"/>
          <w:szCs w:val="18"/>
        </w:rPr>
        <w:t> »</w:t>
      </w:r>
      <w:r w:rsidRPr="002315FC">
        <w:rPr>
          <w:rFonts w:ascii="Arial" w:hAnsi="Arial" w:cs="Arial"/>
          <w:bCs/>
          <w:sz w:val="16"/>
          <w:szCs w:val="18"/>
        </w:rPr>
        <w:t>.</w:t>
      </w:r>
      <w:r w:rsidRPr="002315FC">
        <w:rPr>
          <w:rFonts w:ascii="Arial" w:hAnsi="Arial" w:cs="Arial"/>
          <w:b/>
          <w:bCs/>
          <w:sz w:val="16"/>
          <w:szCs w:val="18"/>
        </w:rPr>
        <w:t xml:space="preserve"> </w:t>
      </w:r>
      <w:r w:rsidRPr="002315FC">
        <w:rPr>
          <w:rFonts w:ascii="Arial" w:hAnsi="Arial" w:cs="Arial"/>
          <w:iCs/>
          <w:sz w:val="16"/>
          <w:szCs w:val="18"/>
        </w:rPr>
        <w:t xml:space="preserve">Avec 173 millions d’euros de chiffre d’affaires en 2016 et une présence sur l’ensemble du territoire français et à l’international, </w:t>
      </w:r>
      <w:proofErr w:type="spellStart"/>
      <w:r w:rsidRPr="002315FC">
        <w:rPr>
          <w:rFonts w:ascii="Arial" w:hAnsi="Arial" w:cs="Arial"/>
          <w:iCs/>
          <w:sz w:val="16"/>
          <w:szCs w:val="18"/>
        </w:rPr>
        <w:t>Exco</w:t>
      </w:r>
      <w:proofErr w:type="spellEnd"/>
      <w:r w:rsidRPr="002315FC">
        <w:rPr>
          <w:rFonts w:ascii="Arial" w:hAnsi="Arial" w:cs="Arial"/>
          <w:iCs/>
          <w:sz w:val="16"/>
          <w:szCs w:val="18"/>
        </w:rPr>
        <w:t xml:space="preserve"> est le 6</w:t>
      </w:r>
      <w:r w:rsidRPr="002315FC">
        <w:rPr>
          <w:rFonts w:ascii="Arial" w:hAnsi="Arial" w:cs="Arial"/>
          <w:iCs/>
          <w:sz w:val="16"/>
          <w:szCs w:val="18"/>
          <w:vertAlign w:val="superscript"/>
        </w:rPr>
        <w:t>ème</w:t>
      </w:r>
      <w:r w:rsidRPr="002315FC">
        <w:rPr>
          <w:rFonts w:ascii="Arial" w:hAnsi="Arial" w:cs="Arial"/>
          <w:iCs/>
          <w:sz w:val="16"/>
          <w:szCs w:val="18"/>
        </w:rPr>
        <w:t xml:space="preserve"> réseau pluridisciplinaire en France. Créé en 2002 et présidé par Pierre Vieillard, ce réseau d’audit, d’expertise comptable et de conseil repose sur 23 structures régionales rassemblant au total, plus de 2500 collaborateurs dont 170 associés exerçant leurs activités dans les 124 bureaux </w:t>
      </w:r>
      <w:proofErr w:type="spellStart"/>
      <w:r w:rsidRPr="002315FC">
        <w:rPr>
          <w:rFonts w:ascii="Arial" w:hAnsi="Arial" w:cs="Arial"/>
          <w:iCs/>
          <w:sz w:val="16"/>
          <w:szCs w:val="18"/>
        </w:rPr>
        <w:t>Exco</w:t>
      </w:r>
      <w:proofErr w:type="spellEnd"/>
      <w:r w:rsidRPr="002315FC">
        <w:rPr>
          <w:rFonts w:ascii="Arial" w:hAnsi="Arial" w:cs="Arial"/>
          <w:iCs/>
          <w:sz w:val="16"/>
          <w:szCs w:val="18"/>
        </w:rPr>
        <w:t xml:space="preserve">. Fort de ses implantations locales, </w:t>
      </w:r>
      <w:proofErr w:type="spellStart"/>
      <w:r w:rsidRPr="002315FC">
        <w:rPr>
          <w:rFonts w:ascii="Arial" w:hAnsi="Arial" w:cs="Arial"/>
          <w:iCs/>
          <w:sz w:val="16"/>
          <w:szCs w:val="18"/>
        </w:rPr>
        <w:t>Exco</w:t>
      </w:r>
      <w:proofErr w:type="spellEnd"/>
      <w:r w:rsidRPr="002315FC">
        <w:rPr>
          <w:rFonts w:ascii="Arial" w:hAnsi="Arial" w:cs="Arial"/>
          <w:iCs/>
          <w:sz w:val="16"/>
          <w:szCs w:val="18"/>
        </w:rPr>
        <w:t xml:space="preserve"> accompagne ses clients dans le pilotage de leur entreprise sur leurs problématiques financières, juridiques ou sociales dans une dimension régionale et nationale. Membre de </w:t>
      </w:r>
      <w:proofErr w:type="spellStart"/>
      <w:r w:rsidRPr="002315FC">
        <w:rPr>
          <w:rFonts w:ascii="Arial" w:hAnsi="Arial" w:cs="Arial"/>
          <w:iCs/>
          <w:sz w:val="16"/>
          <w:szCs w:val="18"/>
        </w:rPr>
        <w:t>Kreston</w:t>
      </w:r>
      <w:proofErr w:type="spellEnd"/>
      <w:r w:rsidRPr="002315FC">
        <w:rPr>
          <w:rFonts w:ascii="Arial" w:hAnsi="Arial" w:cs="Arial"/>
          <w:iCs/>
          <w:sz w:val="16"/>
          <w:szCs w:val="18"/>
        </w:rPr>
        <w:t xml:space="preserve"> International, réseau mondial présent dans 100 pays, </w:t>
      </w:r>
      <w:proofErr w:type="spellStart"/>
      <w:r w:rsidRPr="002315FC">
        <w:rPr>
          <w:rFonts w:ascii="Arial" w:hAnsi="Arial" w:cs="Arial"/>
          <w:iCs/>
          <w:sz w:val="16"/>
          <w:szCs w:val="18"/>
        </w:rPr>
        <w:t>Exco</w:t>
      </w:r>
      <w:proofErr w:type="spellEnd"/>
      <w:r w:rsidRPr="002315FC">
        <w:rPr>
          <w:rFonts w:ascii="Arial" w:hAnsi="Arial" w:cs="Arial"/>
          <w:iCs/>
          <w:sz w:val="16"/>
          <w:szCs w:val="18"/>
        </w:rPr>
        <w:t xml:space="preserve"> est aussi représenté directement à l’étranger à travers ses implantations en Pologne, au Portugal, au Maroc ainsi qu’en Afrique.</w:t>
      </w:r>
      <w:r w:rsidRPr="002315FC">
        <w:rPr>
          <w:rFonts w:ascii="Arial" w:hAnsi="Arial" w:cs="Arial"/>
          <w:sz w:val="16"/>
          <w:szCs w:val="18"/>
        </w:rPr>
        <w:t xml:space="preserve"> </w:t>
      </w:r>
      <w:hyperlink r:id="rId13" w:history="1">
        <w:r w:rsidRPr="002315FC">
          <w:rPr>
            <w:rFonts w:ascii="Arial" w:hAnsi="Arial" w:cs="Arial"/>
            <w:color w:val="0563C1"/>
            <w:sz w:val="16"/>
            <w:szCs w:val="18"/>
            <w:u w:val="single" w:color="0563C1"/>
          </w:rPr>
          <w:t>www.exco.fr</w:t>
        </w:r>
      </w:hyperlink>
    </w:p>
    <w:p w14:paraId="2812FBDD" w14:textId="77777777" w:rsidR="00786D2E" w:rsidRPr="002315FC" w:rsidRDefault="00786D2E" w:rsidP="00B40E26">
      <w:pPr>
        <w:widowControl w:val="0"/>
        <w:autoSpaceDE w:val="0"/>
        <w:autoSpaceDN w:val="0"/>
        <w:adjustRightInd w:val="0"/>
        <w:jc w:val="both"/>
        <w:rPr>
          <w:rFonts w:ascii="Arial" w:hAnsi="Arial" w:cs="Arial"/>
          <w:b/>
          <w:bCs/>
          <w:sz w:val="16"/>
          <w:szCs w:val="18"/>
        </w:rPr>
      </w:pPr>
    </w:p>
    <w:p w14:paraId="1222B6BC" w14:textId="77777777" w:rsidR="002315FC" w:rsidRDefault="00786D2E" w:rsidP="00B40E26">
      <w:pPr>
        <w:widowControl w:val="0"/>
        <w:autoSpaceDE w:val="0"/>
        <w:autoSpaceDN w:val="0"/>
        <w:adjustRightInd w:val="0"/>
        <w:jc w:val="both"/>
        <w:rPr>
          <w:rFonts w:ascii="Arial" w:hAnsi="Arial" w:cs="Arial"/>
          <w:b/>
          <w:bCs/>
          <w:iCs/>
          <w:color w:val="FF0000"/>
          <w:sz w:val="16"/>
          <w:szCs w:val="18"/>
        </w:rPr>
      </w:pPr>
      <w:r w:rsidRPr="002315FC">
        <w:rPr>
          <w:rFonts w:ascii="Arial" w:hAnsi="Arial" w:cs="Arial"/>
          <w:b/>
          <w:bCs/>
          <w:iCs/>
          <w:sz w:val="16"/>
          <w:szCs w:val="18"/>
        </w:rPr>
        <w:t>A propos d’EUROJURIS France :</w:t>
      </w:r>
      <w:r w:rsidRPr="002315FC">
        <w:rPr>
          <w:rFonts w:ascii="Arial" w:hAnsi="Arial" w:cs="Arial"/>
          <w:b/>
          <w:bCs/>
          <w:iCs/>
          <w:color w:val="FF0000"/>
          <w:sz w:val="16"/>
          <w:szCs w:val="18"/>
        </w:rPr>
        <w:t xml:space="preserve"> </w:t>
      </w:r>
    </w:p>
    <w:p w14:paraId="7B5516C9" w14:textId="58C8FC46" w:rsidR="00786D2E" w:rsidRDefault="00786D2E" w:rsidP="00B40E26">
      <w:pPr>
        <w:widowControl w:val="0"/>
        <w:autoSpaceDE w:val="0"/>
        <w:autoSpaceDN w:val="0"/>
        <w:adjustRightInd w:val="0"/>
        <w:jc w:val="both"/>
        <w:rPr>
          <w:rFonts w:ascii="Arial" w:hAnsi="Arial" w:cs="Arial"/>
          <w:iCs/>
          <w:sz w:val="16"/>
          <w:szCs w:val="18"/>
        </w:rPr>
      </w:pPr>
      <w:r w:rsidRPr="002315FC">
        <w:rPr>
          <w:rFonts w:ascii="Arial" w:hAnsi="Arial" w:cs="Arial"/>
          <w:iCs/>
          <w:sz w:val="16"/>
          <w:szCs w:val="18"/>
        </w:rPr>
        <w:t>EUROJURIS FRANCE est un réseau qui fédère plus de 1 000 professionnels du droit, avocats et huissiers. Présents sur l’ensemble du territoire, les membres du réseau EUROJURIS FRANCE privilégient une approche humaine de l’exercice du droit à travers des prestations de qualité et un service de conseil sur mesure à destination de leurs clients - entreprises, collectivités et particuliers. Pour répondre aux évolutions de la profession, le réseau EUROJURIS FRANCE innove et modernise les pratiques du droit au profit de ses membres, à travers des dispositifs de partage de bonnes pratiques leur permettant de se former au quotidien et de développer des compétences en matière de gestion et de croissance de leurs cabinets. Le réseau est également représenté à l’international, à travers EUROJURIS International, présents dans 40 pays avec plus de 6 000 correspondants.</w:t>
      </w:r>
      <w:r w:rsidR="00011D87" w:rsidRPr="002315FC">
        <w:rPr>
          <w:rFonts w:ascii="Arial" w:hAnsi="Arial" w:cs="Arial"/>
          <w:iCs/>
          <w:sz w:val="16"/>
          <w:szCs w:val="18"/>
        </w:rPr>
        <w:t xml:space="preserve"> </w:t>
      </w:r>
      <w:r w:rsidRPr="002315FC">
        <w:rPr>
          <w:rFonts w:ascii="Arial" w:hAnsi="Arial" w:cs="Arial"/>
          <w:iCs/>
          <w:sz w:val="16"/>
          <w:szCs w:val="18"/>
        </w:rPr>
        <w:t xml:space="preserve">Plus d’informations sur </w:t>
      </w:r>
      <w:hyperlink r:id="rId14" w:history="1">
        <w:r w:rsidRPr="002315FC">
          <w:rPr>
            <w:rFonts w:ascii="Arial" w:hAnsi="Arial" w:cs="Arial"/>
            <w:sz w:val="16"/>
            <w:szCs w:val="18"/>
          </w:rPr>
          <w:t>http://www.eurojuris.fr/</w:t>
        </w:r>
      </w:hyperlink>
      <w:r w:rsidRPr="002315FC">
        <w:rPr>
          <w:rFonts w:ascii="Arial" w:hAnsi="Arial" w:cs="Arial"/>
          <w:iCs/>
          <w:sz w:val="16"/>
          <w:szCs w:val="18"/>
        </w:rPr>
        <w:t xml:space="preserve"> </w:t>
      </w:r>
    </w:p>
    <w:p w14:paraId="726DD002" w14:textId="77777777" w:rsidR="002315FC" w:rsidRPr="002315FC" w:rsidRDefault="002315FC" w:rsidP="00B40E26">
      <w:pPr>
        <w:widowControl w:val="0"/>
        <w:autoSpaceDE w:val="0"/>
        <w:autoSpaceDN w:val="0"/>
        <w:adjustRightInd w:val="0"/>
        <w:jc w:val="both"/>
        <w:rPr>
          <w:rFonts w:ascii="Arial" w:hAnsi="Arial" w:cs="Arial"/>
          <w:iCs/>
          <w:sz w:val="16"/>
          <w:szCs w:val="18"/>
        </w:rPr>
      </w:pPr>
    </w:p>
    <w:p w14:paraId="0A58247E" w14:textId="77777777" w:rsidR="00011D87" w:rsidRPr="002315FC" w:rsidRDefault="00011D87" w:rsidP="00B40E26">
      <w:pPr>
        <w:widowControl w:val="0"/>
        <w:autoSpaceDE w:val="0"/>
        <w:autoSpaceDN w:val="0"/>
        <w:adjustRightInd w:val="0"/>
        <w:jc w:val="both"/>
        <w:rPr>
          <w:rFonts w:ascii="Arial" w:hAnsi="Arial" w:cs="Arial"/>
          <w:i/>
          <w:iCs/>
          <w:sz w:val="16"/>
          <w:szCs w:val="18"/>
        </w:rPr>
      </w:pPr>
    </w:p>
    <w:p w14:paraId="727CB8D5"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2315FC">
        <w:rPr>
          <w:rFonts w:ascii="Arial" w:hAnsi="Arial" w:cs="Arial"/>
          <w:b/>
          <w:sz w:val="22"/>
        </w:rPr>
        <w:t>Contacts presse :</w:t>
      </w:r>
    </w:p>
    <w:p w14:paraId="35CBB306"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proofErr w:type="spellStart"/>
      <w:r w:rsidRPr="002315FC">
        <w:rPr>
          <w:rFonts w:ascii="Arial" w:hAnsi="Arial" w:cs="Arial"/>
          <w:sz w:val="22"/>
        </w:rPr>
        <w:t>WeWork</w:t>
      </w:r>
      <w:proofErr w:type="spellEnd"/>
      <w:r w:rsidRPr="002315FC">
        <w:rPr>
          <w:rFonts w:ascii="Arial" w:hAnsi="Arial" w:cs="Arial"/>
          <w:sz w:val="22"/>
        </w:rPr>
        <w:t xml:space="preserve"> / Agence </w:t>
      </w:r>
      <w:proofErr w:type="spellStart"/>
      <w:r w:rsidRPr="002315FC">
        <w:rPr>
          <w:rFonts w:ascii="Arial" w:hAnsi="Arial" w:cs="Arial"/>
          <w:sz w:val="22"/>
        </w:rPr>
        <w:t>Kalima</w:t>
      </w:r>
      <w:proofErr w:type="spellEnd"/>
      <w:r w:rsidRPr="002315FC">
        <w:rPr>
          <w:rFonts w:ascii="Arial" w:hAnsi="Arial" w:cs="Arial"/>
          <w:sz w:val="22"/>
        </w:rPr>
        <w:t xml:space="preserve"> RP</w:t>
      </w:r>
    </w:p>
    <w:p w14:paraId="629FB988"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r w:rsidRPr="002315FC">
        <w:rPr>
          <w:rFonts w:ascii="Arial" w:hAnsi="Arial" w:cs="Arial"/>
          <w:sz w:val="22"/>
        </w:rPr>
        <w:t xml:space="preserve">Claire </w:t>
      </w:r>
      <w:proofErr w:type="spellStart"/>
      <w:r w:rsidRPr="002315FC">
        <w:rPr>
          <w:rFonts w:ascii="Arial" w:hAnsi="Arial" w:cs="Arial"/>
          <w:sz w:val="22"/>
        </w:rPr>
        <w:t>Caminati</w:t>
      </w:r>
      <w:proofErr w:type="spellEnd"/>
      <w:r w:rsidRPr="002315FC">
        <w:rPr>
          <w:rFonts w:ascii="Arial" w:hAnsi="Arial" w:cs="Arial"/>
          <w:sz w:val="22"/>
        </w:rPr>
        <w:t xml:space="preserve"> / Aliénor </w:t>
      </w:r>
      <w:proofErr w:type="spellStart"/>
      <w:r w:rsidRPr="002315FC">
        <w:rPr>
          <w:rFonts w:ascii="Arial" w:hAnsi="Arial" w:cs="Arial"/>
          <w:sz w:val="22"/>
        </w:rPr>
        <w:t>Gamerdinger</w:t>
      </w:r>
      <w:proofErr w:type="spellEnd"/>
    </w:p>
    <w:p w14:paraId="249D73C5" w14:textId="77777777" w:rsidR="00011D87" w:rsidRPr="002315FC" w:rsidRDefault="000E6C76"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hyperlink r:id="rId15" w:history="1">
        <w:r w:rsidR="00011D87" w:rsidRPr="002315FC">
          <w:rPr>
            <w:rStyle w:val="Lienhypertexte"/>
            <w:rFonts w:ascii="Arial" w:hAnsi="Arial" w:cs="Arial"/>
            <w:sz w:val="22"/>
          </w:rPr>
          <w:t>ccaminati@kalima-rp.fr</w:t>
        </w:r>
      </w:hyperlink>
      <w:r w:rsidR="00011D87" w:rsidRPr="002315FC">
        <w:rPr>
          <w:rFonts w:ascii="Arial" w:hAnsi="Arial" w:cs="Arial"/>
          <w:sz w:val="22"/>
        </w:rPr>
        <w:t xml:space="preserve"> / </w:t>
      </w:r>
      <w:hyperlink r:id="rId16" w:history="1">
        <w:r w:rsidR="00011D87" w:rsidRPr="002315FC">
          <w:rPr>
            <w:rStyle w:val="Lienhypertexte"/>
            <w:rFonts w:ascii="Arial" w:hAnsi="Arial" w:cs="Arial"/>
            <w:sz w:val="22"/>
          </w:rPr>
          <w:t>agamerdinger@kalima-rp.fr</w:t>
        </w:r>
      </w:hyperlink>
      <w:r w:rsidR="00011D87" w:rsidRPr="002315FC">
        <w:rPr>
          <w:rFonts w:ascii="Arial" w:hAnsi="Arial" w:cs="Arial"/>
          <w:sz w:val="22"/>
        </w:rPr>
        <w:t xml:space="preserve"> </w:t>
      </w:r>
    </w:p>
    <w:p w14:paraId="476F0C7B"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r w:rsidRPr="002315FC">
        <w:rPr>
          <w:rFonts w:ascii="Arial" w:hAnsi="Arial" w:cs="Arial"/>
          <w:sz w:val="22"/>
        </w:rPr>
        <w:t>06 76 75 51 45 / 06 45 48 29 70</w:t>
      </w:r>
    </w:p>
    <w:p w14:paraId="0A3EA234"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p>
    <w:p w14:paraId="1FE15E5D"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proofErr w:type="spellStart"/>
      <w:r w:rsidRPr="002315FC">
        <w:rPr>
          <w:rFonts w:ascii="Arial" w:hAnsi="Arial" w:cs="Arial"/>
          <w:sz w:val="22"/>
        </w:rPr>
        <w:t>Exco</w:t>
      </w:r>
      <w:proofErr w:type="spellEnd"/>
      <w:r w:rsidRPr="002315FC">
        <w:rPr>
          <w:rFonts w:ascii="Arial" w:hAnsi="Arial" w:cs="Arial"/>
          <w:sz w:val="22"/>
        </w:rPr>
        <w:t xml:space="preserve"> / </w:t>
      </w:r>
      <w:proofErr w:type="spellStart"/>
      <w:r w:rsidRPr="002315FC">
        <w:rPr>
          <w:rFonts w:ascii="Arial" w:hAnsi="Arial" w:cs="Arial"/>
          <w:sz w:val="22"/>
        </w:rPr>
        <w:t>Imedia</w:t>
      </w:r>
      <w:proofErr w:type="spellEnd"/>
      <w:r w:rsidRPr="002315FC">
        <w:rPr>
          <w:rFonts w:ascii="Arial" w:hAnsi="Arial" w:cs="Arial"/>
          <w:sz w:val="22"/>
        </w:rPr>
        <w:t xml:space="preserve"> Conseil</w:t>
      </w:r>
    </w:p>
    <w:p w14:paraId="23EDD57A"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r w:rsidRPr="002315FC">
        <w:rPr>
          <w:rFonts w:ascii="Arial" w:hAnsi="Arial" w:cs="Arial"/>
          <w:sz w:val="22"/>
        </w:rPr>
        <w:t>Elodie Jamet</w:t>
      </w:r>
    </w:p>
    <w:p w14:paraId="76236BEE" w14:textId="77777777" w:rsidR="00011D87" w:rsidRPr="002315FC" w:rsidRDefault="000E6C76"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hyperlink r:id="rId17" w:history="1">
        <w:r w:rsidR="00011D87" w:rsidRPr="002315FC">
          <w:rPr>
            <w:rStyle w:val="Lienhypertexte"/>
            <w:rFonts w:ascii="Arial" w:hAnsi="Arial" w:cs="Arial"/>
            <w:sz w:val="22"/>
          </w:rPr>
          <w:t>ejamet@imedia-conseil.fr</w:t>
        </w:r>
      </w:hyperlink>
    </w:p>
    <w:p w14:paraId="47F075A8"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r w:rsidRPr="002315FC">
        <w:rPr>
          <w:rFonts w:ascii="Arial" w:hAnsi="Arial" w:cs="Arial"/>
          <w:sz w:val="22"/>
        </w:rPr>
        <w:t>01 43 38 75 35 / 06 03 77 35 40</w:t>
      </w:r>
    </w:p>
    <w:p w14:paraId="6EDE92F5"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p>
    <w:p w14:paraId="6BB8B48A"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r w:rsidRPr="002315FC">
        <w:rPr>
          <w:rFonts w:ascii="Arial" w:hAnsi="Arial" w:cs="Arial"/>
          <w:sz w:val="22"/>
        </w:rPr>
        <w:t xml:space="preserve">Eurojuris France / </w:t>
      </w:r>
      <w:proofErr w:type="spellStart"/>
      <w:r w:rsidRPr="002315FC">
        <w:rPr>
          <w:rFonts w:ascii="Arial" w:hAnsi="Arial" w:cs="Arial"/>
          <w:sz w:val="22"/>
        </w:rPr>
        <w:t>Hopscotch</w:t>
      </w:r>
      <w:proofErr w:type="spellEnd"/>
    </w:p>
    <w:p w14:paraId="27F315EF"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r w:rsidRPr="002315FC">
        <w:rPr>
          <w:rFonts w:ascii="Arial" w:hAnsi="Arial" w:cs="Arial"/>
          <w:sz w:val="22"/>
        </w:rPr>
        <w:t>Malini Rantchor</w:t>
      </w:r>
    </w:p>
    <w:p w14:paraId="339D38C8" w14:textId="77777777" w:rsidR="00011D87" w:rsidRPr="002315FC" w:rsidRDefault="000E6C76"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hyperlink r:id="rId18" w:history="1">
        <w:r w:rsidR="00011D87" w:rsidRPr="002315FC">
          <w:rPr>
            <w:rStyle w:val="Lienhypertexte"/>
            <w:rFonts w:ascii="Arial" w:hAnsi="Arial" w:cs="Arial"/>
            <w:sz w:val="22"/>
          </w:rPr>
          <w:t>mrantchor@hopscotch.fr</w:t>
        </w:r>
      </w:hyperlink>
    </w:p>
    <w:p w14:paraId="31982B05" w14:textId="77777777" w:rsidR="00011D87" w:rsidRPr="002315FC" w:rsidRDefault="00011D87" w:rsidP="00011D87">
      <w:pPr>
        <w:pBdr>
          <w:top w:val="single" w:sz="4" w:space="1" w:color="auto"/>
          <w:left w:val="single" w:sz="4" w:space="4" w:color="auto"/>
          <w:bottom w:val="single" w:sz="4" w:space="1" w:color="auto"/>
          <w:right w:val="single" w:sz="4" w:space="4" w:color="auto"/>
        </w:pBdr>
        <w:jc w:val="center"/>
        <w:rPr>
          <w:rFonts w:ascii="Arial" w:hAnsi="Arial" w:cs="Arial"/>
          <w:sz w:val="22"/>
        </w:rPr>
      </w:pPr>
      <w:r w:rsidRPr="002315FC">
        <w:rPr>
          <w:rFonts w:ascii="Arial" w:hAnsi="Arial" w:cs="Arial"/>
          <w:sz w:val="22"/>
        </w:rPr>
        <w:t>01 58 65 01 34</w:t>
      </w:r>
    </w:p>
    <w:p w14:paraId="35B73AE7" w14:textId="77777777" w:rsidR="00786D2E" w:rsidRPr="002315FC" w:rsidRDefault="00786D2E" w:rsidP="00B40E26">
      <w:pPr>
        <w:jc w:val="both"/>
        <w:rPr>
          <w:rFonts w:ascii="Arial" w:hAnsi="Arial" w:cs="Arial"/>
          <w:sz w:val="18"/>
          <w:szCs w:val="20"/>
        </w:rPr>
      </w:pPr>
    </w:p>
    <w:sectPr w:rsidR="00786D2E" w:rsidRPr="002315FC" w:rsidSect="006B15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3AC0"/>
    <w:multiLevelType w:val="multilevel"/>
    <w:tmpl w:val="35DC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B4"/>
    <w:rsid w:val="00011D87"/>
    <w:rsid w:val="00077445"/>
    <w:rsid w:val="000E6C76"/>
    <w:rsid w:val="00175DAC"/>
    <w:rsid w:val="002315FC"/>
    <w:rsid w:val="006B153B"/>
    <w:rsid w:val="006B33E1"/>
    <w:rsid w:val="00786D2E"/>
    <w:rsid w:val="007E0F69"/>
    <w:rsid w:val="00892917"/>
    <w:rsid w:val="00996890"/>
    <w:rsid w:val="00996C4E"/>
    <w:rsid w:val="00B36BE8"/>
    <w:rsid w:val="00B40E26"/>
    <w:rsid w:val="00CD5943"/>
    <w:rsid w:val="00D02D72"/>
    <w:rsid w:val="00D817B6"/>
    <w:rsid w:val="00DC7A4B"/>
    <w:rsid w:val="00F3330E"/>
    <w:rsid w:val="00F821C7"/>
    <w:rsid w:val="00FB09B4"/>
    <w:rsid w:val="00FE0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09B4"/>
    <w:rPr>
      <w:color w:val="0000FF"/>
      <w:u w:val="single"/>
    </w:rPr>
  </w:style>
  <w:style w:type="character" w:customStyle="1" w:styleId="apple-converted-space">
    <w:name w:val="apple-converted-space"/>
    <w:basedOn w:val="Policepardfaut"/>
    <w:rsid w:val="00FB09B4"/>
  </w:style>
  <w:style w:type="paragraph" w:styleId="NormalWeb">
    <w:name w:val="Normal (Web)"/>
    <w:basedOn w:val="Normal"/>
    <w:rsid w:val="00B40E26"/>
    <w:pPr>
      <w:autoSpaceDN w:val="0"/>
      <w:spacing w:before="100" w:after="100"/>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09B4"/>
    <w:rPr>
      <w:color w:val="0000FF"/>
      <w:u w:val="single"/>
    </w:rPr>
  </w:style>
  <w:style w:type="character" w:customStyle="1" w:styleId="apple-converted-space">
    <w:name w:val="apple-converted-space"/>
    <w:basedOn w:val="Policepardfaut"/>
    <w:rsid w:val="00FB09B4"/>
  </w:style>
  <w:style w:type="paragraph" w:styleId="NormalWeb">
    <w:name w:val="Normal (Web)"/>
    <w:basedOn w:val="Normal"/>
    <w:rsid w:val="00B40E26"/>
    <w:pPr>
      <w:autoSpaceDN w:val="0"/>
      <w:spacing w:before="100" w:after="100"/>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27004">
      <w:bodyDiv w:val="1"/>
      <w:marLeft w:val="0"/>
      <w:marRight w:val="0"/>
      <w:marTop w:val="0"/>
      <w:marBottom w:val="0"/>
      <w:divBdr>
        <w:top w:val="none" w:sz="0" w:space="0" w:color="auto"/>
        <w:left w:val="none" w:sz="0" w:space="0" w:color="auto"/>
        <w:bottom w:val="none" w:sz="0" w:space="0" w:color="auto"/>
        <w:right w:val="none" w:sz="0" w:space="0" w:color="auto"/>
      </w:divBdr>
      <w:divsChild>
        <w:div w:id="463087184">
          <w:marLeft w:val="0"/>
          <w:marRight w:val="0"/>
          <w:marTop w:val="0"/>
          <w:marBottom w:val="0"/>
          <w:divBdr>
            <w:top w:val="none" w:sz="0" w:space="0" w:color="auto"/>
            <w:left w:val="none" w:sz="0" w:space="0" w:color="auto"/>
            <w:bottom w:val="none" w:sz="0" w:space="0" w:color="auto"/>
            <w:right w:val="none" w:sz="0" w:space="0" w:color="auto"/>
          </w:divBdr>
        </w:div>
        <w:div w:id="1895894209">
          <w:marLeft w:val="0"/>
          <w:marRight w:val="0"/>
          <w:marTop w:val="0"/>
          <w:marBottom w:val="0"/>
          <w:divBdr>
            <w:top w:val="none" w:sz="0" w:space="0" w:color="auto"/>
            <w:left w:val="none" w:sz="0" w:space="0" w:color="auto"/>
            <w:bottom w:val="none" w:sz="0" w:space="0" w:color="auto"/>
            <w:right w:val="none" w:sz="0" w:space="0" w:color="auto"/>
          </w:divBdr>
        </w:div>
        <w:div w:id="1572422054">
          <w:marLeft w:val="0"/>
          <w:marRight w:val="0"/>
          <w:marTop w:val="0"/>
          <w:marBottom w:val="0"/>
          <w:divBdr>
            <w:top w:val="none" w:sz="0" w:space="0" w:color="auto"/>
            <w:left w:val="none" w:sz="0" w:space="0" w:color="auto"/>
            <w:bottom w:val="none" w:sz="0" w:space="0" w:color="auto"/>
            <w:right w:val="none" w:sz="0" w:space="0" w:color="auto"/>
          </w:divBdr>
        </w:div>
        <w:div w:id="432478080">
          <w:marLeft w:val="0"/>
          <w:marRight w:val="0"/>
          <w:marTop w:val="0"/>
          <w:marBottom w:val="0"/>
          <w:divBdr>
            <w:top w:val="none" w:sz="0" w:space="0" w:color="auto"/>
            <w:left w:val="none" w:sz="0" w:space="0" w:color="auto"/>
            <w:bottom w:val="none" w:sz="0" w:space="0" w:color="auto"/>
            <w:right w:val="none" w:sz="0" w:space="0" w:color="auto"/>
          </w:divBdr>
        </w:div>
        <w:div w:id="548034605">
          <w:marLeft w:val="0"/>
          <w:marRight w:val="0"/>
          <w:marTop w:val="0"/>
          <w:marBottom w:val="0"/>
          <w:divBdr>
            <w:top w:val="none" w:sz="0" w:space="0" w:color="auto"/>
            <w:left w:val="none" w:sz="0" w:space="0" w:color="auto"/>
            <w:bottom w:val="none" w:sz="0" w:space="0" w:color="auto"/>
            <w:right w:val="none" w:sz="0" w:space="0" w:color="auto"/>
          </w:divBdr>
        </w:div>
        <w:div w:id="1775514659">
          <w:marLeft w:val="0"/>
          <w:marRight w:val="0"/>
          <w:marTop w:val="0"/>
          <w:marBottom w:val="0"/>
          <w:divBdr>
            <w:top w:val="none" w:sz="0" w:space="0" w:color="auto"/>
            <w:left w:val="none" w:sz="0" w:space="0" w:color="auto"/>
            <w:bottom w:val="none" w:sz="0" w:space="0" w:color="auto"/>
            <w:right w:val="none" w:sz="0" w:space="0" w:color="auto"/>
          </w:divBdr>
        </w:div>
        <w:div w:id="1113744083">
          <w:marLeft w:val="0"/>
          <w:marRight w:val="0"/>
          <w:marTop w:val="0"/>
          <w:marBottom w:val="0"/>
          <w:divBdr>
            <w:top w:val="none" w:sz="0" w:space="0" w:color="auto"/>
            <w:left w:val="none" w:sz="0" w:space="0" w:color="auto"/>
            <w:bottom w:val="none" w:sz="0" w:space="0" w:color="auto"/>
            <w:right w:val="none" w:sz="0" w:space="0" w:color="auto"/>
          </w:divBdr>
        </w:div>
      </w:divsChild>
    </w:div>
    <w:div w:id="1333412368">
      <w:bodyDiv w:val="1"/>
      <w:marLeft w:val="0"/>
      <w:marRight w:val="0"/>
      <w:marTop w:val="0"/>
      <w:marBottom w:val="0"/>
      <w:divBdr>
        <w:top w:val="none" w:sz="0" w:space="0" w:color="auto"/>
        <w:left w:val="none" w:sz="0" w:space="0" w:color="auto"/>
        <w:bottom w:val="none" w:sz="0" w:space="0" w:color="auto"/>
        <w:right w:val="none" w:sz="0" w:space="0" w:color="auto"/>
      </w:divBdr>
      <w:divsChild>
        <w:div w:id="1615792923">
          <w:marLeft w:val="0"/>
          <w:marRight w:val="0"/>
          <w:marTop w:val="0"/>
          <w:marBottom w:val="0"/>
          <w:divBdr>
            <w:top w:val="none" w:sz="0" w:space="0" w:color="auto"/>
            <w:left w:val="none" w:sz="0" w:space="0" w:color="auto"/>
            <w:bottom w:val="none" w:sz="0" w:space="0" w:color="auto"/>
            <w:right w:val="none" w:sz="0" w:space="0" w:color="auto"/>
          </w:divBdr>
        </w:div>
        <w:div w:id="360320523">
          <w:marLeft w:val="0"/>
          <w:marRight w:val="0"/>
          <w:marTop w:val="0"/>
          <w:marBottom w:val="0"/>
          <w:divBdr>
            <w:top w:val="none" w:sz="0" w:space="0" w:color="auto"/>
            <w:left w:val="none" w:sz="0" w:space="0" w:color="auto"/>
            <w:bottom w:val="none" w:sz="0" w:space="0" w:color="auto"/>
            <w:right w:val="none" w:sz="0" w:space="0" w:color="auto"/>
          </w:divBdr>
          <w:divsChild>
            <w:div w:id="222563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9931555">
      <w:bodyDiv w:val="1"/>
      <w:marLeft w:val="0"/>
      <w:marRight w:val="0"/>
      <w:marTop w:val="0"/>
      <w:marBottom w:val="0"/>
      <w:divBdr>
        <w:top w:val="none" w:sz="0" w:space="0" w:color="auto"/>
        <w:left w:val="none" w:sz="0" w:space="0" w:color="auto"/>
        <w:bottom w:val="none" w:sz="0" w:space="0" w:color="auto"/>
        <w:right w:val="none" w:sz="0" w:space="0" w:color="auto"/>
      </w:divBdr>
      <w:divsChild>
        <w:div w:id="633146014">
          <w:marLeft w:val="0"/>
          <w:marRight w:val="0"/>
          <w:marTop w:val="0"/>
          <w:marBottom w:val="0"/>
          <w:divBdr>
            <w:top w:val="none" w:sz="0" w:space="0" w:color="auto"/>
            <w:left w:val="none" w:sz="0" w:space="0" w:color="auto"/>
            <w:bottom w:val="none" w:sz="0" w:space="0" w:color="auto"/>
            <w:right w:val="none" w:sz="0" w:space="0" w:color="auto"/>
          </w:divBdr>
        </w:div>
        <w:div w:id="1326517982">
          <w:marLeft w:val="0"/>
          <w:marRight w:val="0"/>
          <w:marTop w:val="0"/>
          <w:marBottom w:val="0"/>
          <w:divBdr>
            <w:top w:val="none" w:sz="0" w:space="0" w:color="auto"/>
            <w:left w:val="none" w:sz="0" w:space="0" w:color="auto"/>
            <w:bottom w:val="none" w:sz="0" w:space="0" w:color="auto"/>
            <w:right w:val="none" w:sz="0" w:space="0" w:color="auto"/>
          </w:divBdr>
        </w:div>
        <w:div w:id="1875927332">
          <w:marLeft w:val="0"/>
          <w:marRight w:val="0"/>
          <w:marTop w:val="0"/>
          <w:marBottom w:val="0"/>
          <w:divBdr>
            <w:top w:val="none" w:sz="0" w:space="0" w:color="auto"/>
            <w:left w:val="none" w:sz="0" w:space="0" w:color="auto"/>
            <w:bottom w:val="none" w:sz="0" w:space="0" w:color="auto"/>
            <w:right w:val="none" w:sz="0" w:space="0" w:color="auto"/>
          </w:divBdr>
        </w:div>
        <w:div w:id="1408263383">
          <w:marLeft w:val="0"/>
          <w:marRight w:val="0"/>
          <w:marTop w:val="0"/>
          <w:marBottom w:val="0"/>
          <w:divBdr>
            <w:top w:val="none" w:sz="0" w:space="0" w:color="auto"/>
            <w:left w:val="none" w:sz="0" w:space="0" w:color="auto"/>
            <w:bottom w:val="none" w:sz="0" w:space="0" w:color="auto"/>
            <w:right w:val="none" w:sz="0" w:space="0" w:color="auto"/>
          </w:divBdr>
        </w:div>
        <w:div w:id="859318364">
          <w:marLeft w:val="0"/>
          <w:marRight w:val="0"/>
          <w:marTop w:val="0"/>
          <w:marBottom w:val="0"/>
          <w:divBdr>
            <w:top w:val="none" w:sz="0" w:space="0" w:color="auto"/>
            <w:left w:val="none" w:sz="0" w:space="0" w:color="auto"/>
            <w:bottom w:val="none" w:sz="0" w:space="0" w:color="auto"/>
            <w:right w:val="none" w:sz="0" w:space="0" w:color="auto"/>
          </w:divBdr>
        </w:div>
        <w:div w:id="1633949149">
          <w:marLeft w:val="0"/>
          <w:marRight w:val="0"/>
          <w:marTop w:val="0"/>
          <w:marBottom w:val="0"/>
          <w:divBdr>
            <w:top w:val="none" w:sz="0" w:space="0" w:color="auto"/>
            <w:left w:val="none" w:sz="0" w:space="0" w:color="auto"/>
            <w:bottom w:val="none" w:sz="0" w:space="0" w:color="auto"/>
            <w:right w:val="none" w:sz="0" w:space="0" w:color="auto"/>
          </w:divBdr>
        </w:div>
        <w:div w:id="1235890902">
          <w:marLeft w:val="0"/>
          <w:marRight w:val="0"/>
          <w:marTop w:val="0"/>
          <w:marBottom w:val="0"/>
          <w:divBdr>
            <w:top w:val="none" w:sz="0" w:space="0" w:color="auto"/>
            <w:left w:val="none" w:sz="0" w:space="0" w:color="auto"/>
            <w:bottom w:val="none" w:sz="0" w:space="0" w:color="auto"/>
            <w:right w:val="none" w:sz="0" w:space="0" w:color="auto"/>
          </w:divBdr>
        </w:div>
        <w:div w:id="1478566113">
          <w:marLeft w:val="0"/>
          <w:marRight w:val="0"/>
          <w:marTop w:val="0"/>
          <w:marBottom w:val="0"/>
          <w:divBdr>
            <w:top w:val="none" w:sz="0" w:space="0" w:color="auto"/>
            <w:left w:val="none" w:sz="0" w:space="0" w:color="auto"/>
            <w:bottom w:val="none" w:sz="0" w:space="0" w:color="auto"/>
            <w:right w:val="none" w:sz="0" w:space="0" w:color="auto"/>
          </w:divBdr>
        </w:div>
      </w:divsChild>
    </w:div>
    <w:div w:id="1941721158">
      <w:bodyDiv w:val="1"/>
      <w:marLeft w:val="0"/>
      <w:marRight w:val="0"/>
      <w:marTop w:val="0"/>
      <w:marBottom w:val="0"/>
      <w:divBdr>
        <w:top w:val="none" w:sz="0" w:space="0" w:color="auto"/>
        <w:left w:val="none" w:sz="0" w:space="0" w:color="auto"/>
        <w:bottom w:val="none" w:sz="0" w:space="0" w:color="auto"/>
        <w:right w:val="none" w:sz="0" w:space="0" w:color="auto"/>
      </w:divBdr>
    </w:div>
    <w:div w:id="1978532482">
      <w:bodyDiv w:val="1"/>
      <w:marLeft w:val="0"/>
      <w:marRight w:val="0"/>
      <w:marTop w:val="0"/>
      <w:marBottom w:val="0"/>
      <w:divBdr>
        <w:top w:val="none" w:sz="0" w:space="0" w:color="auto"/>
        <w:left w:val="none" w:sz="0" w:space="0" w:color="auto"/>
        <w:bottom w:val="none" w:sz="0" w:space="0" w:color="auto"/>
        <w:right w:val="none" w:sz="0" w:space="0" w:color="auto"/>
      </w:divBdr>
    </w:div>
    <w:div w:id="2064712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xco.fr" TargetMode="External"/><Relationship Id="rId18" Type="http://schemas.openxmlformats.org/officeDocument/2006/relationships/hyperlink" Target="mailto:mrantchor@hopscotch.f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wework.com/" TargetMode="External"/><Relationship Id="rId17" Type="http://schemas.openxmlformats.org/officeDocument/2006/relationships/hyperlink" Target="mailto:ejamet@imedia-conseil.fr" TargetMode="External"/><Relationship Id="rId2" Type="http://schemas.openxmlformats.org/officeDocument/2006/relationships/styles" Target="styles.xml"/><Relationship Id="rId16" Type="http://schemas.openxmlformats.org/officeDocument/2006/relationships/hyperlink" Target="mailto:agamerdinger@kalima-rp.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wework.com/" TargetMode="External"/><Relationship Id="rId5" Type="http://schemas.openxmlformats.org/officeDocument/2006/relationships/webSettings" Target="webSettings.xml"/><Relationship Id="rId15" Type="http://schemas.openxmlformats.org/officeDocument/2006/relationships/hyperlink" Target="mailto:ccaminati@kalima-rp.fr" TargetMode="External"/><Relationship Id="rId10" Type="http://schemas.openxmlformats.org/officeDocument/2006/relationships/hyperlink" Target="https://www.eurojuri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co.fr/" TargetMode="External"/><Relationship Id="rId14" Type="http://schemas.openxmlformats.org/officeDocument/2006/relationships/hyperlink" Target="http://www.eurojuri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1305</Words>
  <Characters>7178</Characters>
  <Application>Microsoft Office Word</Application>
  <DocSecurity>0</DocSecurity>
  <Lines>59</Lines>
  <Paragraphs>16</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À propos de WeWork</vt:lpstr>
    </vt:vector>
  </TitlesOfParts>
  <Company>HOPSCOTCHGROUPE</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Util01</cp:lastModifiedBy>
  <cp:revision>2</cp:revision>
  <cp:lastPrinted>2017-05-30T08:05:00Z</cp:lastPrinted>
  <dcterms:created xsi:type="dcterms:W3CDTF">2017-09-07T14:35:00Z</dcterms:created>
  <dcterms:modified xsi:type="dcterms:W3CDTF">2017-09-07T14:35:00Z</dcterms:modified>
</cp:coreProperties>
</file>